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9D2" w14:textId="083BB1C4" w:rsidR="00A95E94" w:rsidRDefault="00434389" w:rsidP="00434389">
      <w:pPr>
        <w:jc w:val="center"/>
      </w:pPr>
      <w:r w:rsidRPr="00434389">
        <w:t>ИНТЕГРАЛЬНЫЙ ПОДХОД К ЗАМЕДЛЕНИЮ ПРОЦЕССОВ СТАРЕНИЯ В КОЖНЫХ ПОКРОВАХ</w:t>
      </w:r>
    </w:p>
    <w:p w14:paraId="751F564F" w14:textId="77777777" w:rsidR="00434389" w:rsidRPr="00434389" w:rsidRDefault="00434389" w:rsidP="00434389">
      <w:pPr>
        <w:jc w:val="center"/>
      </w:pPr>
    </w:p>
    <w:p w14:paraId="0BEC77B7" w14:textId="5E0C8AF7" w:rsidR="00A95E94" w:rsidRDefault="00434389" w:rsidP="00434389">
      <w:pPr>
        <w:jc w:val="center"/>
        <w:rPr>
          <w:iCs/>
        </w:rPr>
      </w:pPr>
      <w:r>
        <w:rPr>
          <w:iCs/>
        </w:rPr>
        <w:t>Трофимова С.В., д.м.н., профессор, з</w:t>
      </w:r>
      <w:r w:rsidR="00A95E94" w:rsidRPr="00434389">
        <w:rPr>
          <w:iCs/>
        </w:rPr>
        <w:t>аслуженный врач РФ, вице-президент Европейского общества превентивной, регенеративной и антивозрастной медицины</w:t>
      </w:r>
      <w:r>
        <w:rPr>
          <w:iCs/>
        </w:rPr>
        <w:t>, г. Санкт-Петербург</w:t>
      </w:r>
    </w:p>
    <w:p w14:paraId="123B56AD" w14:textId="77777777" w:rsidR="00434389" w:rsidRDefault="00434389" w:rsidP="00434389">
      <w:pPr>
        <w:spacing w:after="240"/>
        <w:jc w:val="center"/>
        <w:rPr>
          <w:b/>
          <w:bCs/>
          <w:iCs/>
        </w:rPr>
      </w:pPr>
    </w:p>
    <w:p w14:paraId="09B96E71" w14:textId="5E58D1A1" w:rsidR="00A95E94" w:rsidRDefault="00A95E94" w:rsidP="00D714DC">
      <w:pPr>
        <w:spacing w:after="240"/>
        <w:jc w:val="both"/>
        <w:rPr>
          <w:rFonts w:cstheme="minorHAnsi"/>
        </w:rPr>
      </w:pPr>
      <w:r w:rsidRPr="0005460A">
        <w:rPr>
          <w:rFonts w:cstheme="minorHAnsi"/>
        </w:rPr>
        <w:t>Средства современной косметологии, дающие видимый омолаживающий эффект коже, создают благоприятные условия к возрастной адаптации, даря радость восприятия своей внешности вне зависимости от количества прожитых лет.</w:t>
      </w:r>
      <w:r>
        <w:rPr>
          <w:rFonts w:cstheme="minorHAnsi"/>
        </w:rPr>
        <w:t xml:space="preserve"> </w:t>
      </w:r>
      <w:r>
        <w:t>В современной косметологии пилинги, фракционное лазерное омоложение, наряду с другими методами аппаратной косметологии, являются популярным методом омоложения кожи. В последние годы наибольшую распространенность получили данные методы омоложения кожи благодаря не только совей эффективности, но и своей малой травматичности и короткому реабилитационному периоду. Однако даже самые щадящие методы являются агрессивными воздействиями для кожи, вызывая альтерацию ее тканей, что приводит к развитию процесса воспаления. Конечно, главным следствием процесса воспаления служит развитие обновленного эпидермиса и синтеза коллагена, чего и добиваются косметологи. Однако поиск средств, активизирующих процессы регенерации и ускоряющих темп реабилитации, остается актуальным и не сегодняшний день.</w:t>
      </w:r>
    </w:p>
    <w:p w14:paraId="29CE990D" w14:textId="0D8D0693" w:rsidR="00A95E94" w:rsidRDefault="00A95E94" w:rsidP="00D714DC">
      <w:pPr>
        <w:spacing w:after="240"/>
        <w:jc w:val="both"/>
        <w:rPr>
          <w:rFonts w:cstheme="minorHAnsi"/>
        </w:rPr>
      </w:pPr>
      <w:r w:rsidRPr="0005460A">
        <w:rPr>
          <w:rFonts w:cstheme="minorHAnsi"/>
        </w:rPr>
        <w:t>На основе научных исследований, проведенных в отделах «Клеточной биологии и патологии», «Клинической геронтологии и гериатрии» Санкт-Петербургского института биорегуляции и геронтологии, а также исследований ученых, клиницистов и технологов «Группы пептидной регуляции старения» Института физиологии им. И.П. Павлова РАН, химико-биологического объединения «Фирма ВИТА» было разработано косметическое средство</w:t>
      </w:r>
      <w:r w:rsidR="00434389">
        <w:rPr>
          <w:rFonts w:cstheme="minorHAnsi"/>
        </w:rPr>
        <w:t>,</w:t>
      </w:r>
      <w:r w:rsidRPr="0005460A">
        <w:rPr>
          <w:rFonts w:cstheme="minorHAnsi"/>
        </w:rPr>
        <w:t xml:space="preserve"> состоящее из уникального биоантиоксидантного комплекса Arctium lappa L. и запатентованной комбинации аминокислот (Таурин и Аргинин)</w:t>
      </w:r>
      <w:r>
        <w:rPr>
          <w:rFonts w:cstheme="minorHAnsi"/>
        </w:rPr>
        <w:t>.</w:t>
      </w:r>
    </w:p>
    <w:p w14:paraId="75D263CE" w14:textId="0D3434A8" w:rsidR="00A95E94" w:rsidRPr="0005460A" w:rsidRDefault="00A95E94" w:rsidP="00D714DC">
      <w:pPr>
        <w:spacing w:after="240"/>
        <w:jc w:val="both"/>
        <w:rPr>
          <w:rFonts w:cstheme="minorHAnsi"/>
        </w:rPr>
      </w:pPr>
      <w:r>
        <w:rPr>
          <w:rFonts w:cstheme="minorHAnsi"/>
        </w:rPr>
        <w:t>Д</w:t>
      </w:r>
      <w:r w:rsidRPr="0005460A">
        <w:rPr>
          <w:rFonts w:cstheme="minorHAnsi"/>
        </w:rPr>
        <w:t xml:space="preserve">оклинические исследования нового косметического продукта на экспериментальной модели химического ожога кожных покровов крыс, доказал высокую </w:t>
      </w:r>
      <w:r>
        <w:rPr>
          <w:rFonts w:cstheme="minorHAnsi"/>
        </w:rPr>
        <w:t xml:space="preserve">его </w:t>
      </w:r>
      <w:r w:rsidRPr="0005460A">
        <w:rPr>
          <w:rFonts w:cstheme="minorHAnsi"/>
        </w:rPr>
        <w:t>регенеративную активность</w:t>
      </w:r>
      <w:r w:rsidR="00434389">
        <w:rPr>
          <w:rFonts w:cstheme="minorHAnsi"/>
        </w:rPr>
        <w:t>.</w:t>
      </w:r>
      <w:r w:rsidRPr="0005460A">
        <w:rPr>
          <w:rFonts w:cstheme="minorHAnsi"/>
        </w:rPr>
        <w:t xml:space="preserve"> Полученные данные свидетельствовали о достоверном сокращении времени купирования эксфолиации под действием изучаемого геля, а также отсутствия каких-либо аллергических реакций или осложнений. </w:t>
      </w:r>
    </w:p>
    <w:p w14:paraId="234BDF1B" w14:textId="6E48C1DF" w:rsidR="00A95E94" w:rsidRDefault="00A95E94" w:rsidP="00D714DC">
      <w:pPr>
        <w:spacing w:after="240"/>
        <w:jc w:val="both"/>
        <w:rPr>
          <w:rFonts w:cstheme="minorHAnsi"/>
        </w:rPr>
      </w:pPr>
      <w:r w:rsidRPr="0005460A">
        <w:rPr>
          <w:rFonts w:cstheme="minorHAnsi"/>
        </w:rPr>
        <w:t>Результаты доклинических</w:t>
      </w:r>
      <w:r>
        <w:rPr>
          <w:rFonts w:cstheme="minorHAnsi"/>
        </w:rPr>
        <w:t xml:space="preserve"> экспериментальных </w:t>
      </w:r>
      <w:r w:rsidRPr="0005460A">
        <w:rPr>
          <w:rFonts w:cstheme="minorHAnsi"/>
        </w:rPr>
        <w:t>исследований стали основанием для проведения многоцентрового открытого проспективного</w:t>
      </w:r>
      <w:r>
        <w:rPr>
          <w:rFonts w:cstheme="minorHAnsi"/>
        </w:rPr>
        <w:t xml:space="preserve"> рандомизированного </w:t>
      </w:r>
      <w:r w:rsidRPr="0005460A">
        <w:rPr>
          <w:rFonts w:cstheme="minorHAnsi"/>
        </w:rPr>
        <w:t>контролируемого исследования в клиниках эстетической медицины Республики Казахстан и Российской Федерации.</w:t>
      </w:r>
    </w:p>
    <w:p w14:paraId="30BADFA8" w14:textId="2BAF1497" w:rsidR="00A95E94" w:rsidRDefault="00A95E94" w:rsidP="00D714DC">
      <w:pPr>
        <w:spacing w:after="240"/>
        <w:jc w:val="both"/>
      </w:pPr>
      <w:r>
        <w:rPr>
          <w:rFonts w:cstheme="minorHAnsi"/>
        </w:rPr>
        <w:t>Полученные клинические данные также свидетельствовали о высокой биологической активности нового косметического продукта. Так</w:t>
      </w:r>
      <w:r w:rsidRPr="00717051">
        <w:rPr>
          <w:rFonts w:cstheme="minorHAnsi"/>
        </w:rPr>
        <w:t>, применение геля с биоантиоксидантным комплексом Arctium lappa L. и аминокислотами (Аргинин, Таурин) после лазерного фракционного омоложения кожи способств</w:t>
      </w:r>
      <w:r>
        <w:rPr>
          <w:rFonts w:cstheme="minorHAnsi"/>
        </w:rPr>
        <w:t>овало</w:t>
      </w:r>
      <w:r w:rsidRPr="00717051">
        <w:rPr>
          <w:rFonts w:cstheme="minorHAnsi"/>
        </w:rPr>
        <w:t xml:space="preserve"> сокращению времени постлазерных реакций за счет высокой регенеративной активности исследуемого продукта. Положительный клинический эффект</w:t>
      </w:r>
      <w:r>
        <w:rPr>
          <w:rFonts w:cstheme="minorHAnsi"/>
        </w:rPr>
        <w:t xml:space="preserve"> были </w:t>
      </w:r>
      <w:r w:rsidR="009D759A" w:rsidRPr="00717051">
        <w:rPr>
          <w:rFonts w:cstheme="minorHAnsi"/>
        </w:rPr>
        <w:t>подтвержд</w:t>
      </w:r>
      <w:r w:rsidR="009D759A">
        <w:rPr>
          <w:rFonts w:cstheme="minorHAnsi"/>
        </w:rPr>
        <w:t>ены</w:t>
      </w:r>
      <w:r w:rsidRPr="00717051">
        <w:rPr>
          <w:rFonts w:cstheme="minorHAnsi"/>
        </w:rPr>
        <w:t xml:space="preserve"> субъективным мнением пациентов, а также изменением функциональных параметров </w:t>
      </w:r>
      <w:r>
        <w:rPr>
          <w:rFonts w:cstheme="minorHAnsi"/>
        </w:rPr>
        <w:t xml:space="preserve">их </w:t>
      </w:r>
      <w:r w:rsidRPr="00717051">
        <w:rPr>
          <w:rFonts w:cstheme="minorHAnsi"/>
        </w:rPr>
        <w:t>кож</w:t>
      </w:r>
      <w:r>
        <w:rPr>
          <w:rFonts w:cstheme="minorHAnsi"/>
        </w:rPr>
        <w:t>ных покровов</w:t>
      </w:r>
      <w:r w:rsidRPr="00717051">
        <w:rPr>
          <w:rFonts w:cstheme="minorHAnsi"/>
        </w:rPr>
        <w:t xml:space="preserve">. Показатели, отражающие влагоудерживающую функцию кожи, при применении геля демонстрировали положительную динамику. </w:t>
      </w:r>
      <w:r>
        <w:t xml:space="preserve">Кроме того, исследование показало хорошую переносимость геля. Ни у одной из пациенток не было зарегистрировано осложнений или аллергической реакции на использования данного продукта. </w:t>
      </w:r>
    </w:p>
    <w:p w14:paraId="249634AC" w14:textId="532F15F6" w:rsidR="00627C66" w:rsidRPr="00A95E94" w:rsidRDefault="00A95E94" w:rsidP="00D714DC">
      <w:pPr>
        <w:spacing w:after="240"/>
        <w:jc w:val="both"/>
        <w:rPr>
          <w:rFonts w:cstheme="minorHAnsi"/>
        </w:rPr>
      </w:pPr>
      <w:r w:rsidRPr="00717051">
        <w:rPr>
          <w:rFonts w:cstheme="minorHAnsi"/>
        </w:rPr>
        <w:lastRenderedPageBreak/>
        <w:t>В связи с этим гель, содержащий биоантиоксидантный комплекс Arctium lappa L. с аминокислотами (Аргинин, Таурин), можно рекомендовать в качестве регенерирующего средства после инвазивных косметологических процедур.</w:t>
      </w:r>
    </w:p>
    <w:sectPr w:rsidR="00627C66" w:rsidRPr="00A95E94" w:rsidSect="00134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94"/>
    <w:rsid w:val="00434389"/>
    <w:rsid w:val="00627C66"/>
    <w:rsid w:val="009D759A"/>
    <w:rsid w:val="00A95E94"/>
    <w:rsid w:val="00D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7B34"/>
  <w15:chartTrackingRefBased/>
  <w15:docId w15:val="{1C1052A1-82FD-264D-AB74-A267D519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9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Людмила Труханова</cp:lastModifiedBy>
  <cp:revision>3</cp:revision>
  <dcterms:created xsi:type="dcterms:W3CDTF">2022-08-14T18:13:00Z</dcterms:created>
  <dcterms:modified xsi:type="dcterms:W3CDTF">2022-09-11T16:52:00Z</dcterms:modified>
</cp:coreProperties>
</file>