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B0C6" w14:textId="6B6DCE88" w:rsidR="00D2277B" w:rsidRDefault="00D2277B" w:rsidP="00D2277B">
      <w:pPr>
        <w:pStyle w:val="5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D1F21">
        <w:rPr>
          <w:rFonts w:ascii="Times New Roman" w:hAnsi="Times New Roman" w:cs="Times New Roman"/>
          <w:caps/>
          <w:color w:val="000000" w:themeColor="text1"/>
        </w:rPr>
        <w:t>Молекулярный водород с антиоксидантной активностью, как фактор долголетия</w:t>
      </w:r>
    </w:p>
    <w:p w14:paraId="6E993A87" w14:textId="77777777" w:rsidR="006245AC" w:rsidRPr="006245AC" w:rsidRDefault="006245AC" w:rsidP="006245AC"/>
    <w:p w14:paraId="290824FA" w14:textId="48696F55" w:rsidR="00A95D17" w:rsidRPr="0004747B" w:rsidRDefault="00C4121A" w:rsidP="00C4121A">
      <w:pPr>
        <w:jc w:val="center"/>
        <w:rPr>
          <w:rFonts w:ascii="Times New Roman" w:hAnsi="Times New Roman" w:cs="Times New Roman"/>
          <w:color w:val="000000" w:themeColor="text1"/>
        </w:rPr>
      </w:pPr>
      <w:r w:rsidRPr="0004747B">
        <w:rPr>
          <w:rFonts w:ascii="Times New Roman" w:hAnsi="Times New Roman" w:cs="Times New Roman"/>
          <w:color w:val="000000" w:themeColor="text1"/>
        </w:rPr>
        <w:t>Медведев</w:t>
      </w:r>
      <w:r w:rsidR="00A95D17" w:rsidRPr="0004747B">
        <w:rPr>
          <w:rFonts w:ascii="Times New Roman" w:hAnsi="Times New Roman" w:cs="Times New Roman"/>
          <w:color w:val="000000" w:themeColor="text1"/>
        </w:rPr>
        <w:t xml:space="preserve"> О.С</w:t>
      </w:r>
      <w:r w:rsidR="001F3A31" w:rsidRPr="0004747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A95D17" w:rsidRPr="0004747B">
        <w:rPr>
          <w:rFonts w:ascii="Times New Roman" w:hAnsi="Times New Roman" w:cs="Times New Roman"/>
          <w:color w:val="000000" w:themeColor="text1"/>
        </w:rPr>
        <w:t>.</w:t>
      </w:r>
      <w:r w:rsidRPr="0004747B">
        <w:rPr>
          <w:rFonts w:ascii="Times New Roman" w:hAnsi="Times New Roman" w:cs="Times New Roman"/>
          <w:color w:val="000000" w:themeColor="text1"/>
        </w:rPr>
        <w:t xml:space="preserve">, </w:t>
      </w:r>
      <w:r w:rsidR="00A95D17" w:rsidRPr="0004747B">
        <w:rPr>
          <w:rFonts w:ascii="Times New Roman" w:hAnsi="Times New Roman" w:cs="Times New Roman"/>
          <w:color w:val="000000" w:themeColor="text1"/>
        </w:rPr>
        <w:t xml:space="preserve">д.м.н., профессор, зав. кафедрой фармакологии, </w:t>
      </w:r>
      <w:hyperlink r:id="rId4" w:history="1">
        <w:r w:rsidR="00A95D17" w:rsidRPr="0004747B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oleg</w:t>
        </w:r>
        <w:r w:rsidR="00A95D17" w:rsidRPr="0004747B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A95D17" w:rsidRPr="0004747B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omedvedev</w:t>
        </w:r>
        <w:r w:rsidR="00A95D17" w:rsidRPr="0004747B">
          <w:rPr>
            <w:rStyle w:val="a3"/>
            <w:rFonts w:ascii="Times New Roman" w:hAnsi="Times New Roman" w:cs="Times New Roman"/>
            <w:color w:val="000000" w:themeColor="text1"/>
          </w:rPr>
          <w:t>@</w:t>
        </w:r>
        <w:r w:rsidR="00A95D17" w:rsidRPr="0004747B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gmail</w:t>
        </w:r>
        <w:r w:rsidR="00A95D17" w:rsidRPr="0004747B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A95D17" w:rsidRPr="0004747B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com</w:t>
        </w:r>
      </w:hyperlink>
    </w:p>
    <w:p w14:paraId="5EF95367" w14:textId="3A19FDF2" w:rsidR="00C4121A" w:rsidRPr="00B94D48" w:rsidRDefault="00C4121A" w:rsidP="00C4121A">
      <w:pPr>
        <w:jc w:val="center"/>
        <w:rPr>
          <w:rFonts w:ascii="Times New Roman" w:hAnsi="Times New Roman" w:cs="Times New Roman"/>
          <w:color w:val="000000" w:themeColor="text1"/>
        </w:rPr>
      </w:pPr>
      <w:r w:rsidRPr="0004747B">
        <w:rPr>
          <w:rFonts w:ascii="Times New Roman" w:hAnsi="Times New Roman" w:cs="Times New Roman"/>
          <w:color w:val="000000" w:themeColor="text1"/>
        </w:rPr>
        <w:t>Стрижков</w:t>
      </w:r>
      <w:r w:rsidR="00A95D17" w:rsidRPr="0004747B">
        <w:rPr>
          <w:rFonts w:ascii="Times New Roman" w:hAnsi="Times New Roman" w:cs="Times New Roman"/>
          <w:color w:val="000000" w:themeColor="text1"/>
        </w:rPr>
        <w:t xml:space="preserve"> А.А</w:t>
      </w:r>
      <w:r w:rsidR="001F3A31" w:rsidRPr="0004747B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A95D17" w:rsidRPr="0004747B">
        <w:rPr>
          <w:rFonts w:ascii="Times New Roman" w:hAnsi="Times New Roman" w:cs="Times New Roman"/>
          <w:color w:val="000000" w:themeColor="text1"/>
        </w:rPr>
        <w:t>.</w:t>
      </w:r>
      <w:r w:rsidR="00422283" w:rsidRPr="0004747B">
        <w:rPr>
          <w:rFonts w:ascii="Times New Roman" w:hAnsi="Times New Roman" w:cs="Times New Roman"/>
          <w:color w:val="000000" w:themeColor="text1"/>
        </w:rPr>
        <w:t xml:space="preserve">, </w:t>
      </w:r>
      <w:r w:rsidR="00DC396A" w:rsidRPr="0004747B">
        <w:rPr>
          <w:rFonts w:ascii="Times New Roman" w:hAnsi="Times New Roman" w:cs="Times New Roman"/>
          <w:color w:val="000000" w:themeColor="text1"/>
        </w:rPr>
        <w:t>Генеральный директор</w:t>
      </w:r>
      <w:r w:rsidR="00422283" w:rsidRPr="0004747B">
        <w:rPr>
          <w:rFonts w:ascii="Times New Roman" w:hAnsi="Times New Roman" w:cs="Times New Roman"/>
          <w:color w:val="000000" w:themeColor="text1"/>
        </w:rPr>
        <w:t xml:space="preserve">, </w:t>
      </w:r>
      <w:hyperlink r:id="rId5" w:history="1">
        <w:r w:rsidR="00B94D48" w:rsidRPr="008603B8">
          <w:rPr>
            <w:rStyle w:val="a3"/>
            <w:rFonts w:ascii="Times New Roman" w:hAnsi="Times New Roman" w:cs="Times New Roman"/>
            <w:lang w:val="en-US"/>
          </w:rPr>
          <w:t>str</w:t>
        </w:r>
        <w:r w:rsidR="00B94D48" w:rsidRPr="008603B8">
          <w:rPr>
            <w:rStyle w:val="a3"/>
            <w:rFonts w:ascii="Times New Roman" w:hAnsi="Times New Roman" w:cs="Times New Roman"/>
          </w:rPr>
          <w:t>@</w:t>
        </w:r>
        <w:r w:rsidR="00B94D48" w:rsidRPr="008603B8">
          <w:rPr>
            <w:rStyle w:val="a3"/>
            <w:rFonts w:ascii="Times New Roman" w:hAnsi="Times New Roman" w:cs="Times New Roman"/>
            <w:lang w:val="en-US"/>
          </w:rPr>
          <w:t>vilovit</w:t>
        </w:r>
        <w:r w:rsidR="00B94D48" w:rsidRPr="008603B8">
          <w:rPr>
            <w:rStyle w:val="a3"/>
            <w:rFonts w:ascii="Times New Roman" w:hAnsi="Times New Roman" w:cs="Times New Roman"/>
          </w:rPr>
          <w:t>.</w:t>
        </w:r>
        <w:r w:rsidR="00B94D48" w:rsidRPr="008603B8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5BE028BB" w14:textId="77777777" w:rsidR="00B94D48" w:rsidRPr="00B94D48" w:rsidRDefault="00B94D48" w:rsidP="00C4121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E3947AD" w14:textId="5F4D70AA" w:rsidR="00C4121A" w:rsidRPr="0004747B" w:rsidRDefault="001F3A31" w:rsidP="00C4121A">
      <w:pPr>
        <w:jc w:val="center"/>
        <w:rPr>
          <w:rFonts w:ascii="Times New Roman" w:hAnsi="Times New Roman" w:cs="Times New Roman"/>
          <w:color w:val="000000" w:themeColor="text1"/>
        </w:rPr>
      </w:pPr>
      <w:r w:rsidRPr="0004747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04747B">
        <w:rPr>
          <w:rFonts w:ascii="Times New Roman" w:hAnsi="Times New Roman" w:cs="Times New Roman"/>
          <w:color w:val="000000" w:themeColor="text1"/>
        </w:rPr>
        <w:t xml:space="preserve">Факультет фундаментальной медицины </w:t>
      </w:r>
      <w:r w:rsidR="00C4121A" w:rsidRPr="0004747B">
        <w:rPr>
          <w:rFonts w:ascii="Times New Roman" w:hAnsi="Times New Roman" w:cs="Times New Roman"/>
          <w:color w:val="000000" w:themeColor="text1"/>
        </w:rPr>
        <w:t>МГУ имени М.В. Ломоносова</w:t>
      </w:r>
      <w:r w:rsidRPr="0004747B">
        <w:rPr>
          <w:rFonts w:ascii="Times New Roman" w:hAnsi="Times New Roman" w:cs="Times New Roman"/>
          <w:color w:val="000000" w:themeColor="text1"/>
        </w:rPr>
        <w:t>, Москва</w:t>
      </w:r>
    </w:p>
    <w:p w14:paraId="55506548" w14:textId="65102F61" w:rsidR="00D2277B" w:rsidRPr="0004747B" w:rsidRDefault="001F3A31" w:rsidP="00C4121A">
      <w:pPr>
        <w:jc w:val="center"/>
        <w:rPr>
          <w:rFonts w:ascii="Times New Roman" w:hAnsi="Times New Roman" w:cs="Times New Roman"/>
          <w:color w:val="000000" w:themeColor="text1"/>
        </w:rPr>
      </w:pPr>
      <w:r w:rsidRPr="0004747B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C4121A" w:rsidRPr="0004747B">
        <w:rPr>
          <w:rFonts w:ascii="Times New Roman" w:hAnsi="Times New Roman" w:cs="Times New Roman"/>
          <w:color w:val="000000" w:themeColor="text1"/>
        </w:rPr>
        <w:t xml:space="preserve">ООО </w:t>
      </w:r>
      <w:r w:rsidR="00DC396A" w:rsidRPr="0004747B">
        <w:rPr>
          <w:rFonts w:ascii="Times New Roman" w:hAnsi="Times New Roman" w:cs="Times New Roman"/>
          <w:color w:val="000000" w:themeColor="text1"/>
        </w:rPr>
        <w:t>«ВИЛОВИТ</w:t>
      </w:r>
      <w:r w:rsidRPr="0004747B">
        <w:rPr>
          <w:rFonts w:ascii="Times New Roman" w:hAnsi="Times New Roman" w:cs="Times New Roman"/>
          <w:color w:val="000000" w:themeColor="text1"/>
        </w:rPr>
        <w:t>», Москва</w:t>
      </w:r>
    </w:p>
    <w:p w14:paraId="6D69921C" w14:textId="06172E97" w:rsidR="00C4121A" w:rsidRPr="0004747B" w:rsidRDefault="00C4121A" w:rsidP="00D2277B">
      <w:pPr>
        <w:rPr>
          <w:rFonts w:ascii="Times New Roman" w:hAnsi="Times New Roman" w:cs="Times New Roman"/>
          <w:color w:val="000000" w:themeColor="text1"/>
        </w:rPr>
      </w:pPr>
    </w:p>
    <w:p w14:paraId="7798FA68" w14:textId="7C89AAC6" w:rsidR="00C4121A" w:rsidRPr="0004747B" w:rsidRDefault="00C4121A" w:rsidP="000A32C5">
      <w:p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В течение длительного времени считалось, что водород не обладает заметным биологическим действием</w:t>
      </w:r>
      <w:r w:rsidR="001111E7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04747B">
        <w:rPr>
          <w:rFonts w:ascii="Times New Roman" w:hAnsi="Times New Roman" w:cs="Times New Roman"/>
          <w:color w:val="000000" w:themeColor="text1"/>
        </w:rPr>
        <w:t>Отношение к водороду в корне изменилось в 2007 г., когда в престижном журнале «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Nature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Medicine</w:t>
      </w:r>
      <w:r w:rsidRPr="0004747B">
        <w:rPr>
          <w:rFonts w:ascii="Times New Roman" w:hAnsi="Times New Roman" w:cs="Times New Roman"/>
          <w:color w:val="000000" w:themeColor="text1"/>
        </w:rPr>
        <w:t>» группа японских авторов опубликовала статью, доказывающую антиоксидантную активность водорода на биологических моделях (</w:t>
      </w:r>
      <w:r w:rsidRPr="0004747B">
        <w:rPr>
          <w:rFonts w:ascii="Times New Roman" w:hAnsi="Times New Roman" w:cs="Times New Roman"/>
          <w:i/>
          <w:iCs/>
          <w:color w:val="000000" w:themeColor="text1"/>
          <w:lang w:val="en-GB"/>
        </w:rPr>
        <w:t>Ohsawa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>., 2007). Авторы и последующие исследования показали, что водород защищает мозг в условиях ишемии/реперфузии и инсульта, нейтрализуя активные формы кислорода – гидроксильный радикал ОН</w:t>
      </w:r>
      <w:r w:rsidRPr="0004747B">
        <w:rPr>
          <w:rFonts w:ascii="Times New Roman" w:hAnsi="Times New Roman" w:cs="Times New Roman"/>
          <w:color w:val="000000" w:themeColor="text1"/>
          <w:vertAlign w:val="superscript"/>
        </w:rPr>
        <w:t>–</w:t>
      </w:r>
      <w:r w:rsidRPr="0004747B">
        <w:rPr>
          <w:rFonts w:ascii="Times New Roman" w:hAnsi="Times New Roman" w:cs="Times New Roman"/>
          <w:color w:val="000000" w:themeColor="text1"/>
        </w:rPr>
        <w:t xml:space="preserve"> и </w:t>
      </w:r>
      <w:bookmarkStart w:id="0" w:name="_Hlk102052150"/>
      <w:r w:rsidRPr="0004747B">
        <w:rPr>
          <w:rFonts w:ascii="Times New Roman" w:hAnsi="Times New Roman" w:cs="Times New Roman"/>
          <w:color w:val="000000" w:themeColor="text1"/>
        </w:rPr>
        <w:t xml:space="preserve">пероксинитрит </w:t>
      </w:r>
      <w:bookmarkEnd w:id="0"/>
      <w:r w:rsidRPr="0004747B">
        <w:rPr>
          <w:rFonts w:ascii="Times New Roman" w:hAnsi="Times New Roman" w:cs="Times New Roman"/>
          <w:color w:val="000000" w:themeColor="text1"/>
          <w:lang w:val="en-US"/>
        </w:rPr>
        <w:t>ONOO</w:t>
      </w:r>
      <w:r w:rsidRPr="0004747B">
        <w:rPr>
          <w:rFonts w:ascii="Times New Roman" w:hAnsi="Times New Roman" w:cs="Times New Roman"/>
          <w:color w:val="000000" w:themeColor="text1"/>
          <w:vertAlign w:val="superscript"/>
        </w:rPr>
        <w:t>–</w:t>
      </w:r>
      <w:r w:rsidRPr="0004747B">
        <w:rPr>
          <w:rFonts w:ascii="Times New Roman" w:hAnsi="Times New Roman" w:cs="Times New Roman"/>
          <w:color w:val="000000" w:themeColor="text1"/>
        </w:rPr>
        <w:t>, но не взаимодействуя с более слабыми окислителями: супероксид-анион радикалом О</w:t>
      </w:r>
      <w:r w:rsidRPr="0004747B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04747B">
        <w:rPr>
          <w:rFonts w:ascii="Times New Roman" w:hAnsi="Times New Roman" w:cs="Times New Roman"/>
          <w:color w:val="000000" w:themeColor="text1"/>
          <w:vertAlign w:val="superscript"/>
        </w:rPr>
        <w:t>–</w:t>
      </w:r>
      <w:r w:rsidRPr="0004747B">
        <w:rPr>
          <w:rFonts w:ascii="Times New Roman" w:hAnsi="Times New Roman" w:cs="Times New Roman"/>
          <w:color w:val="000000" w:themeColor="text1"/>
        </w:rPr>
        <w:t>, перекисью водорода Н</w:t>
      </w:r>
      <w:r w:rsidRPr="0004747B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04747B">
        <w:rPr>
          <w:rFonts w:ascii="Times New Roman" w:hAnsi="Times New Roman" w:cs="Times New Roman"/>
          <w:color w:val="000000" w:themeColor="text1"/>
        </w:rPr>
        <w:t>О</w:t>
      </w:r>
      <w:r w:rsidRPr="0004747B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04747B">
        <w:rPr>
          <w:rFonts w:ascii="Times New Roman" w:hAnsi="Times New Roman" w:cs="Times New Roman"/>
          <w:color w:val="000000" w:themeColor="text1"/>
        </w:rPr>
        <w:t xml:space="preserve"> или оксидом азота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1F3A31" w:rsidRPr="0004747B">
        <w:rPr>
          <w:rFonts w:ascii="Times New Roman" w:hAnsi="Times New Roman" w:cs="Times New Roman"/>
          <w:color w:val="000000" w:themeColor="text1"/>
        </w:rPr>
        <w:t>, что является его важным преимуществом перед другими известными антиоксидантами</w:t>
      </w:r>
      <w:r w:rsidRPr="0004747B">
        <w:rPr>
          <w:rFonts w:ascii="Times New Roman" w:hAnsi="Times New Roman" w:cs="Times New Roman"/>
          <w:color w:val="000000" w:themeColor="text1"/>
        </w:rPr>
        <w:t xml:space="preserve">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Liu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 xml:space="preserve">., 2011). </w:t>
      </w:r>
      <w:r w:rsidR="001F3A31" w:rsidRPr="0004747B">
        <w:rPr>
          <w:rFonts w:ascii="Times New Roman" w:hAnsi="Times New Roman" w:cs="Times New Roman"/>
          <w:color w:val="000000" w:themeColor="text1"/>
        </w:rPr>
        <w:t xml:space="preserve">После </w:t>
      </w:r>
      <w:r w:rsidRPr="0004747B">
        <w:rPr>
          <w:rFonts w:ascii="Times New Roman" w:hAnsi="Times New Roman" w:cs="Times New Roman"/>
          <w:color w:val="000000" w:themeColor="text1"/>
        </w:rPr>
        <w:t>этого резко возрос интерес к изучению биологических эффектов водорода у животных и человека, который вводился извне в виде насыщенной водородом воды, таблеток, содержащих металлический магний, или ингаляционно в концентрации до 4%, чтобы предупредить взрывоопасность вдыхаемого газа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Kurokawa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>., 2015). За период с 2007 г. по настоящее время уже опубликовано более 2000 статей по изучению биологических и медицинских эффектов молекулярного водорода.</w:t>
      </w:r>
    </w:p>
    <w:p w14:paraId="42CB5DF1" w14:textId="42CAB59C" w:rsidR="00C4121A" w:rsidRPr="0004747B" w:rsidRDefault="00C4121A" w:rsidP="000A32C5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04747B">
        <w:rPr>
          <w:rFonts w:ascii="Times New Roman" w:hAnsi="Times New Roman" w:cs="Times New Roman"/>
          <w:color w:val="000000" w:themeColor="text1"/>
        </w:rPr>
        <w:t>Фундаментальные исследования показали защитное действие экзогенного водорода в модельных опытах на животных, клеточных культурах в условиях оксидативного стресса. Показано антиатеросклеротическое действие молекулярного водорода в опытах на мышах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Ohsawa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 xml:space="preserve">., 2008;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Iketani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>., 2018), замедление развития хронической сердечной недостаточности у крыс (</w:t>
      </w:r>
      <w:r w:rsidRPr="0004747B">
        <w:rPr>
          <w:rFonts w:ascii="Times New Roman" w:hAnsi="Times New Roman" w:cs="Times New Roman"/>
          <w:i/>
          <w:iCs/>
          <w:color w:val="000000" w:themeColor="text1"/>
          <w:lang w:val="en-US"/>
        </w:rPr>
        <w:t>Chi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>., 2018). Отмечены кардиопротективное действие на модели ишемии/реперфузии миокарда у крыс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Li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L</w:t>
      </w:r>
      <w:r w:rsidRPr="0004747B">
        <w:rPr>
          <w:rFonts w:ascii="Times New Roman" w:hAnsi="Times New Roman" w:cs="Times New Roman"/>
          <w:color w:val="000000" w:themeColor="text1"/>
        </w:rPr>
        <w:t xml:space="preserve">.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 xml:space="preserve">., 2019;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Li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X</w:t>
      </w:r>
      <w:r w:rsidRPr="0004747B">
        <w:rPr>
          <w:rFonts w:ascii="Times New Roman" w:hAnsi="Times New Roman" w:cs="Times New Roman"/>
          <w:color w:val="000000" w:themeColor="text1"/>
        </w:rPr>
        <w:t xml:space="preserve">.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 xml:space="preserve">., 2019) и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антистрессорный эффект высоких концентраций водорода в опытах на мышах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Gao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2017). </w:t>
      </w:r>
      <w:r w:rsidRPr="0004747B">
        <w:rPr>
          <w:rFonts w:ascii="Times New Roman" w:hAnsi="Times New Roman" w:cs="Times New Roman"/>
          <w:color w:val="000000" w:themeColor="text1"/>
        </w:rPr>
        <w:t>В нескольких лабораториях подтвердили защитное действие водорода на моделях легочной гипертензии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Wang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 xml:space="preserve">., 2011;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He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 xml:space="preserve">., 2013;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Kishimoto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 xml:space="preserve">., 2015).  </w:t>
      </w:r>
    </w:p>
    <w:p w14:paraId="0EDFD1A0" w14:textId="63E54BFE" w:rsidR="00C4121A" w:rsidRPr="0004747B" w:rsidRDefault="00C4121A" w:rsidP="000A32C5">
      <w:pPr>
        <w:spacing w:after="240"/>
        <w:jc w:val="both"/>
        <w:rPr>
          <w:rFonts w:ascii="Times New Roman" w:hAnsi="Times New Roman" w:cs="Times New Roman"/>
          <w:color w:val="000000" w:themeColor="text1"/>
          <w:kern w:val="36"/>
        </w:rPr>
      </w:pP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Изучение механизмов действия водорода в условиях оксидативного стресса привело большинство авторов к заключению, что в дополнение к прямой нейтрализации </w:t>
      </w:r>
      <w:r w:rsidRPr="0004747B">
        <w:rPr>
          <w:rFonts w:ascii="Times New Roman" w:hAnsi="Times New Roman" w:cs="Times New Roman"/>
          <w:color w:val="000000" w:themeColor="text1"/>
        </w:rPr>
        <w:t>гидроксильного радикала ОН</w:t>
      </w:r>
      <w:r w:rsidRPr="0004747B">
        <w:rPr>
          <w:rFonts w:ascii="Times New Roman" w:hAnsi="Times New Roman" w:cs="Times New Roman"/>
          <w:color w:val="000000" w:themeColor="text1"/>
          <w:vertAlign w:val="superscript"/>
        </w:rPr>
        <w:t>–</w:t>
      </w:r>
      <w:r w:rsidRPr="0004747B">
        <w:rPr>
          <w:rFonts w:ascii="Times New Roman" w:hAnsi="Times New Roman" w:cs="Times New Roman"/>
          <w:color w:val="000000" w:themeColor="text1"/>
        </w:rPr>
        <w:t xml:space="preserve"> и пероксинитрита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ONOO</w:t>
      </w:r>
      <w:r w:rsidRPr="0004747B">
        <w:rPr>
          <w:rFonts w:ascii="Times New Roman" w:hAnsi="Times New Roman" w:cs="Times New Roman"/>
          <w:color w:val="000000" w:themeColor="text1"/>
          <w:vertAlign w:val="superscript"/>
        </w:rPr>
        <w:t>–</w:t>
      </w:r>
      <w:r w:rsidRPr="0004747B">
        <w:rPr>
          <w:rFonts w:ascii="Times New Roman" w:hAnsi="Times New Roman" w:cs="Times New Roman"/>
          <w:color w:val="000000" w:themeColor="text1"/>
        </w:rPr>
        <w:t xml:space="preserve"> его антиоксидантное действие проявляется за счет усиленной экспрессии эндогенных белков</w:t>
      </w:r>
      <w:r w:rsidR="00290C62" w:rsidRPr="0004747B">
        <w:rPr>
          <w:rFonts w:ascii="Times New Roman" w:hAnsi="Times New Roman" w:cs="Times New Roman"/>
          <w:color w:val="000000" w:themeColor="text1"/>
        </w:rPr>
        <w:t xml:space="preserve"> с антиоксидантной активностью</w:t>
      </w:r>
      <w:r w:rsidRPr="0004747B">
        <w:rPr>
          <w:rFonts w:ascii="Times New Roman" w:hAnsi="Times New Roman" w:cs="Times New Roman"/>
          <w:color w:val="000000" w:themeColor="text1"/>
        </w:rPr>
        <w:t>: супероксиддисмутазы, каталазы, глутатионпероксидазы, следствием чего является снижение маркеров окислительного стресса: малонового диальдегида, производных тиобарбитуровой кислоты и 8-гидрокси-деокси-гуаназина. Имеются доказательства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Ichihara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 xml:space="preserve">., 2015;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Wang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 xml:space="preserve">., 2020;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Barancik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 xml:space="preserve">., 2020;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Slezak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>., 2021) влияния водорода на сигнальные пути передачи информации внутрь клетки, а также цитопротекции и противовоспалительного действия за счет снижения синтеза провоспалительных цитокинов, антиапоптотического действия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04747B">
        <w:rPr>
          <w:rFonts w:ascii="Times New Roman" w:hAnsi="Times New Roman" w:cs="Times New Roman"/>
          <w:color w:val="000000" w:themeColor="text1"/>
          <w:kern w:val="36"/>
        </w:rPr>
        <w:tab/>
      </w:r>
    </w:p>
    <w:p w14:paraId="3B79B041" w14:textId="7C8C0F4E" w:rsidR="00C4121A" w:rsidRPr="0004747B" w:rsidRDefault="00C4121A" w:rsidP="000A32C5">
      <w:pPr>
        <w:spacing w:after="24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Последующие клинические испытания антиоксидантных свойств молекулярного водорода в основном подтвердили результаты ранее выполненных фундаментальных исследований на животных.</w:t>
      </w:r>
      <w:r w:rsidRPr="0004747B">
        <w:rPr>
          <w:rFonts w:ascii="Times New Roman" w:hAnsi="Times New Roman" w:cs="Times New Roman"/>
          <w:color w:val="000000" w:themeColor="text1"/>
          <w:kern w:val="36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Во-первых, подтверждена безопасность ингаляционного использования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водорода в концентрации 2–4%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Javorac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et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al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., 2019),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 у больных с инфекцией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COVID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-19 и высоких концентраций – при ингаляции смеси, содержащей 66% водорода и 33% кислорода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Guan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., 2020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, 2020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Lin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., 2020).  Во-вторых, подтверждены кардиопротективные и нейропротективные эффекты молекулярного водорода у пациентов, что было связано с его антиоксидантными свойствами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Alshami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2020;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Ono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2012;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Tamura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2016, 2017, 2020).  </w:t>
      </w:r>
      <w:r w:rsidRPr="0004747B">
        <w:rPr>
          <w:rFonts w:ascii="Times New Roman" w:hAnsi="Times New Roman" w:cs="Times New Roman"/>
          <w:color w:val="000000" w:themeColor="text1"/>
        </w:rPr>
        <w:t>Предлагается использовать водород при лечении заболеваний, связанных с хроническим воспалением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Hirano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</w:rPr>
        <w:t xml:space="preserve">., 2021).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В литературе есть сообщения о положительном влиянии водорода на эндотелиальную дисфункцию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Sakai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., 2014), в том числе и при проведении рандомизированных контролируемых исследований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Ishibashi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., 2020). Насыщение водородом диализной жидкости улучшает прогноз у пациентов как при гемодиализе, так и при перитонеальном диализе, уменьшая развитие фиброза (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Nakayama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., 2018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, 2028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Pr="0004747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Lu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2020). </w:t>
      </w:r>
    </w:p>
    <w:p w14:paraId="1547A278" w14:textId="40B29DB1" w:rsidR="000731A6" w:rsidRPr="0004747B" w:rsidRDefault="000731A6" w:rsidP="000A32C5">
      <w:pPr>
        <w:spacing w:after="24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Ингаляция с водородом используется для лечения больных в острой фазе ковидной инфекции, так и для лечения пост-ковидного синдрома (</w:t>
      </w:r>
      <w:r w:rsidR="002F336C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Свитич и др. 2022, </w:t>
      </w:r>
    </w:p>
    <w:p w14:paraId="4FA7D081" w14:textId="0F5F2A93" w:rsidR="00290C62" w:rsidRPr="0004747B" w:rsidRDefault="00290C62" w:rsidP="000A32C5">
      <w:pPr>
        <w:spacing w:after="24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Совокупность доказанных антиоксидантных эффектов молекулярного водорода, видимо, лежит в основе его способности увеличения длительности жизни, что было доказано на биологических моделях в эксперименте</w:t>
      </w:r>
      <w:r w:rsidR="009E0CC7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Sohal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1996, 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Klichko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="000731A6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., 2019, </w:t>
      </w:r>
      <w:r w:rsidR="009E0CC7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Zhang</w:t>
      </w:r>
      <w:r w:rsidR="009E0CC7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E0CC7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="009E0CC7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E0CC7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="009E0CC7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., 2020</w:t>
      </w:r>
      <w:r w:rsidR="002F336C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). В рандомизированном контролируемом исследовании было показано</w:t>
      </w:r>
      <w:r w:rsidR="00131ECE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, что у людей старше 70 лет регулярный прием насыщенной водородом воды в течение 6 месяцев приводил к снижению уровней биомаркеров старения и сохранял длину теломер (</w:t>
      </w:r>
      <w:r w:rsidR="00131ECE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Zanini</w:t>
      </w:r>
      <w:r w:rsidR="00131ECE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31ECE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</w:t>
      </w:r>
      <w:r w:rsidR="00131ECE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31ECE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</w:t>
      </w:r>
      <w:r w:rsidR="00131ECE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., 2021).</w:t>
      </w:r>
      <w:r w:rsidR="009E0CC7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0F0F0BD" w14:textId="0EBF1046" w:rsidR="00131ECE" w:rsidRPr="0004747B" w:rsidRDefault="00131ECE" w:rsidP="000A32C5">
      <w:pPr>
        <w:spacing w:after="24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Большое число публикаций о положительных эффектах</w:t>
      </w:r>
      <w:r w:rsidR="00A0368F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молекулярного водорода, вводимого внутрь (насыщенная водородом вода, ингаляция, магний содержащие таблетки и капсулы) или применяемого наружно (лицевые маски и обработка ран, ванны с водородной водой) заставили по-новому подойти к оценке водородного дыхательного теста, широко используемого гастроэнтерологами в течении десятилетий и отражающего способность микробиоты кишечника генерировать водород при ферментации пищевых волокон. Оказалось, что почти у половины всех пациентов продукция эндогенного водорода крайне низка, что позволяет </w:t>
      </w:r>
      <w:r w:rsidR="00C270F7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именно у них </w:t>
      </w:r>
      <w:r w:rsidR="00A0368F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ожидать наибольших положительных эффектов</w:t>
      </w:r>
      <w:r w:rsidR="00C270F7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введения экзогенного водорода.</w:t>
      </w:r>
    </w:p>
    <w:p w14:paraId="52E0162F" w14:textId="1C50AC91" w:rsidR="00C270F7" w:rsidRPr="0004747B" w:rsidRDefault="009C45CB" w:rsidP="000A32C5">
      <w:pPr>
        <w:spacing w:after="24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пользу 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anti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aging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эффектов водорода говорит и публикация японских авторов, показавших, что у группы долгожителей (старше 100 лет) концентрация водорода в выдыхаемом воздухе в 2,5-3 раза превышает его уровень по сравнению с группой сравнения</w:t>
      </w:r>
      <w:r w:rsidR="00D81B27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D81B27" w:rsidRPr="0004747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Aoki</w:t>
      </w:r>
      <w:r w:rsidR="00D81B27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, 2013).</w:t>
      </w:r>
    </w:p>
    <w:p w14:paraId="02F383FF" w14:textId="7861D5D9" w:rsidR="00D81B27" w:rsidRPr="0004747B" w:rsidRDefault="00D81B27" w:rsidP="000A32C5">
      <w:p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0A32C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Заключение.</w:t>
      </w:r>
      <w:r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Анализ мировой литературы позволяет утверждать, что одним из путей продления жизни человека и сохранения активного периода его жизни</w:t>
      </w:r>
      <w:r w:rsidR="003D1F21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является повышение антиоксидантного статуса организма за счет повышения уровня молекулярного водорода в крови. Последнее может достигаться разумным введением экзогенного водорода с учетом уровня генерации эндогенного водорода микробиотой, что полностью соответствует современному подходу к </w:t>
      </w:r>
      <w:r w:rsidR="00B40430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здоровому образу жизни, р</w:t>
      </w:r>
      <w:r w:rsidR="003D1F21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азвитию персонифицированной </w:t>
      </w:r>
      <w:r w:rsidR="00B40430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профилактики и лечения многих неинфекционных заболеваний</w:t>
      </w:r>
      <w:r w:rsidR="003D1F21" w:rsidRPr="0004747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263186B" w14:textId="60A15E8A" w:rsidR="00C4121A" w:rsidRPr="003D1F21" w:rsidRDefault="00C4121A" w:rsidP="001F3A31">
      <w:pPr>
        <w:rPr>
          <w:color w:val="000000" w:themeColor="text1"/>
        </w:rPr>
      </w:pPr>
    </w:p>
    <w:sectPr w:rsidR="00C4121A" w:rsidRPr="003D1F21" w:rsidSect="000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7B"/>
    <w:rsid w:val="0004747B"/>
    <w:rsid w:val="000731A6"/>
    <w:rsid w:val="000A32C5"/>
    <w:rsid w:val="001111E7"/>
    <w:rsid w:val="00131ECE"/>
    <w:rsid w:val="001F3A31"/>
    <w:rsid w:val="00290C62"/>
    <w:rsid w:val="002F336C"/>
    <w:rsid w:val="003D1F21"/>
    <w:rsid w:val="00422283"/>
    <w:rsid w:val="005575BA"/>
    <w:rsid w:val="006245AC"/>
    <w:rsid w:val="00753C6E"/>
    <w:rsid w:val="009C45CB"/>
    <w:rsid w:val="009E0CC7"/>
    <w:rsid w:val="00A0368F"/>
    <w:rsid w:val="00A95D17"/>
    <w:rsid w:val="00B40430"/>
    <w:rsid w:val="00B94D48"/>
    <w:rsid w:val="00C270F7"/>
    <w:rsid w:val="00C4121A"/>
    <w:rsid w:val="00D2277B"/>
    <w:rsid w:val="00D81B27"/>
    <w:rsid w:val="00D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260F"/>
  <w15:chartTrackingRefBased/>
  <w15:docId w15:val="{32822B7D-FAD0-DF4B-8C3B-9A00A78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77B"/>
  </w:style>
  <w:style w:type="paragraph" w:styleId="2">
    <w:name w:val="heading 2"/>
    <w:basedOn w:val="a"/>
    <w:next w:val="a"/>
    <w:link w:val="20"/>
    <w:uiPriority w:val="9"/>
    <w:unhideWhenUsed/>
    <w:qFormat/>
    <w:rsid w:val="00D22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7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227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227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7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77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D227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2277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3">
    <w:name w:val="Hyperlink"/>
    <w:basedOn w:val="a0"/>
    <w:uiPriority w:val="99"/>
    <w:unhideWhenUsed/>
    <w:rsid w:val="00A95D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@vilovit.ru" TargetMode="External"/><Relationship Id="rId4" Type="http://schemas.openxmlformats.org/officeDocument/2006/relationships/hyperlink" Target="mailto:oleg.omedved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Medvedev</dc:creator>
  <cp:keywords/>
  <dc:description/>
  <cp:lastModifiedBy>Людмила Труханова</cp:lastModifiedBy>
  <cp:revision>7</cp:revision>
  <dcterms:created xsi:type="dcterms:W3CDTF">2022-08-12T14:29:00Z</dcterms:created>
  <dcterms:modified xsi:type="dcterms:W3CDTF">2022-09-11T16:29:00Z</dcterms:modified>
</cp:coreProperties>
</file>