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98E1" w14:textId="77777777" w:rsidR="00317979" w:rsidRPr="0047337C" w:rsidRDefault="00317979" w:rsidP="00473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D1AF93" w14:textId="6B313BE0" w:rsidR="009B7943" w:rsidRPr="009B7943" w:rsidRDefault="00414144" w:rsidP="00D06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943">
        <w:rPr>
          <w:rFonts w:ascii="Times New Roman" w:hAnsi="Times New Roman" w:cs="Times New Roman"/>
          <w:sz w:val="24"/>
          <w:szCs w:val="24"/>
        </w:rPr>
        <w:t>ИСПОЛЬЗОВАНИЕ НОВЕЙШИХ РАЗРАБОТОК В ПРОГРАММАХ ПОСТКОВИДНОЙ РЕАБИЛИТАЦИИ. ИСПОЛЬЗОВАНИЕ ПРЕ</w:t>
      </w:r>
      <w:r w:rsidR="009B7943" w:rsidRPr="009B7943">
        <w:rPr>
          <w:rFonts w:ascii="Times New Roman" w:hAnsi="Times New Roman" w:cs="Times New Roman"/>
          <w:sz w:val="24"/>
          <w:szCs w:val="24"/>
        </w:rPr>
        <w:t>ПАРАТОВ ЛАМИНАРИИ ЯПОНСКОЙ ДЛЯ НОРМАЛИЗАЦИИ РАБОТЫ ОРГАНОВ И СИСТЕМ.</w:t>
      </w:r>
    </w:p>
    <w:p w14:paraId="39499150" w14:textId="77777777" w:rsidR="009B7943" w:rsidRPr="009B7943" w:rsidRDefault="009B7943" w:rsidP="00D06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588E04" w14:textId="11A5D5F5" w:rsidR="0047337C" w:rsidRPr="007D1DF9" w:rsidRDefault="00CD4093" w:rsidP="00D06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943">
        <w:rPr>
          <w:rFonts w:ascii="Times New Roman" w:hAnsi="Times New Roman" w:cs="Times New Roman"/>
          <w:sz w:val="24"/>
          <w:szCs w:val="24"/>
        </w:rPr>
        <w:t>Глазко Т.А</w:t>
      </w:r>
      <w:r w:rsidR="0047337C" w:rsidRPr="009B7943">
        <w:rPr>
          <w:rFonts w:ascii="Times New Roman" w:hAnsi="Times New Roman" w:cs="Times New Roman"/>
          <w:sz w:val="24"/>
          <w:szCs w:val="24"/>
        </w:rPr>
        <w:t>.</w:t>
      </w:r>
      <w:r w:rsidR="00DE1725" w:rsidRPr="009B7943">
        <w:rPr>
          <w:rFonts w:ascii="Times New Roman" w:hAnsi="Times New Roman" w:cs="Times New Roman"/>
          <w:sz w:val="24"/>
          <w:szCs w:val="24"/>
        </w:rPr>
        <w:t xml:space="preserve">, врач уролог андролог, </w:t>
      </w:r>
      <w:r w:rsidR="007D1D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1DF9" w:rsidRPr="007D1DF9">
        <w:rPr>
          <w:rFonts w:ascii="Times New Roman" w:hAnsi="Times New Roman" w:cs="Times New Roman"/>
          <w:sz w:val="24"/>
          <w:szCs w:val="24"/>
        </w:rPr>
        <w:t>-</w:t>
      </w:r>
      <w:r w:rsidR="007D1DF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D1DF9" w:rsidRPr="007D1DF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D1DF9" w:rsidRPr="009041D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clinic</w:t>
        </w:r>
        <w:r w:rsidR="007D1DF9" w:rsidRPr="009041D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7D1DF9" w:rsidRPr="009041D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primavera</w:t>
        </w:r>
        <w:r w:rsidR="007D1DF9" w:rsidRPr="009041D6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7D1DF9" w:rsidRPr="009041D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D1DF9" w:rsidRPr="009041D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7D1DF9" w:rsidRPr="009041D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5AA80835" w14:textId="77777777" w:rsidR="007D1DF9" w:rsidRPr="007D1DF9" w:rsidRDefault="007D1DF9" w:rsidP="00D06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07F7D" w14:textId="1B706BDF" w:rsidR="00317979" w:rsidRDefault="00317979" w:rsidP="00213E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943">
        <w:rPr>
          <w:rFonts w:ascii="Times New Roman" w:hAnsi="Times New Roman" w:cs="Times New Roman"/>
          <w:sz w:val="24"/>
          <w:szCs w:val="24"/>
        </w:rPr>
        <w:t>Центр эндокринного здоровья и репродукции «Примавера», г. Владивосток</w:t>
      </w:r>
    </w:p>
    <w:p w14:paraId="42E70DF9" w14:textId="77777777" w:rsidR="007D1DF9" w:rsidRPr="009B7943" w:rsidRDefault="007D1DF9" w:rsidP="00D068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7927B" w14:textId="77777777" w:rsidR="00317979" w:rsidRPr="009B7943" w:rsidRDefault="00317979" w:rsidP="00D06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F681B4" w14:textId="28DAC12A" w:rsidR="00213E41" w:rsidRDefault="006F7DCF" w:rsidP="007D1DF9">
      <w:pPr>
        <w:spacing w:before="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43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="00B3311C" w:rsidRPr="009B7943">
        <w:rPr>
          <w:rFonts w:ascii="Times New Roman" w:hAnsi="Times New Roman" w:cs="Times New Roman"/>
          <w:sz w:val="24"/>
          <w:szCs w:val="24"/>
        </w:rPr>
        <w:t>Постковидный синдром – осложненное состояние после перенесенной коронавирусной инфекции, сопровождающееся большим разнообразием симптомов.</w:t>
      </w:r>
      <w:r w:rsidR="00B3311C" w:rsidRPr="009B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пациента симптоматика сохраняется спустя 12 недель после эпизода острой инфекции, принято применять термин постковидный синдром, или </w:t>
      </w:r>
      <w:r w:rsidR="00B3311C" w:rsidRPr="009B7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</w:t>
      </w:r>
      <w:r w:rsidR="00B3311C" w:rsidRPr="009B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11C" w:rsidRPr="009B7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B3311C" w:rsidRPr="009B79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классификации МКБ 10</w:t>
      </w:r>
      <w:r w:rsidR="009B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B7943" w:rsidRPr="009B79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="009B7943" w:rsidRPr="009B7943">
        <w:rPr>
          <w:rFonts w:ascii="Times New Roman" w:eastAsia="Times New Roman" w:hAnsi="Times New Roman" w:cs="Times New Roman"/>
          <w:sz w:val="24"/>
          <w:szCs w:val="24"/>
          <w:lang w:eastAsia="ru-RU"/>
        </w:rPr>
        <w:t>09.9</w:t>
      </w:r>
      <w:r w:rsidR="00B3311C" w:rsidRPr="009B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63F7" w:rsidRPr="009B79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Число пациентов, испытывающих те или иные симптомы после COVID-19, постепенно растет. Излечившись от инфекции, некоторые люди не чувствуют себя здоровыми</w:t>
      </w:r>
      <w:r w:rsidR="007D1DF9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4C63F7" w:rsidRPr="009B79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связи с этим особую актуальность приобретают вопросы медицинской реабилитации пациентов, перенесших различные формы  SARS-CoV-2.</w:t>
      </w:r>
      <w:r w:rsidR="00B109E6" w:rsidRPr="009B7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035" w:rsidRPr="009B7943">
        <w:rPr>
          <w:rFonts w:ascii="Times New Roman" w:hAnsi="Times New Roman" w:cs="Times New Roman"/>
          <w:sz w:val="24"/>
          <w:szCs w:val="24"/>
        </w:rPr>
        <w:t>Согласно клиническим рекомендациям, программа постковидной ре</w:t>
      </w:r>
      <w:r w:rsidR="009B7943">
        <w:rPr>
          <w:rFonts w:ascii="Times New Roman" w:hAnsi="Times New Roman" w:cs="Times New Roman"/>
          <w:sz w:val="24"/>
          <w:szCs w:val="24"/>
        </w:rPr>
        <w:t>а</w:t>
      </w:r>
      <w:r w:rsidR="006F6035" w:rsidRPr="009B7943">
        <w:rPr>
          <w:rFonts w:ascii="Times New Roman" w:hAnsi="Times New Roman" w:cs="Times New Roman"/>
          <w:sz w:val="24"/>
          <w:szCs w:val="24"/>
        </w:rPr>
        <w:t xml:space="preserve">билитации может быть проведена </w:t>
      </w:r>
      <w:r w:rsidR="00B109E6" w:rsidRPr="009B7943">
        <w:rPr>
          <w:rFonts w:ascii="Times New Roman" w:hAnsi="Times New Roman" w:cs="Times New Roman"/>
          <w:sz w:val="24"/>
          <w:szCs w:val="24"/>
        </w:rPr>
        <w:t>амбулаторно. Цель этой программы</w:t>
      </w:r>
      <w:r w:rsidR="006F6035" w:rsidRPr="009B7943">
        <w:rPr>
          <w:rFonts w:ascii="Times New Roman" w:hAnsi="Times New Roman" w:cs="Times New Roman"/>
          <w:sz w:val="24"/>
          <w:szCs w:val="24"/>
        </w:rPr>
        <w:t>:</w:t>
      </w:r>
      <w:r w:rsidR="00B109E6" w:rsidRPr="009B7943">
        <w:rPr>
          <w:rFonts w:ascii="Times New Roman" w:hAnsi="Times New Roman" w:cs="Times New Roman"/>
          <w:sz w:val="24"/>
          <w:szCs w:val="24"/>
        </w:rPr>
        <w:t xml:space="preserve"> быстрое и эффективное восстановление основных сист</w:t>
      </w:r>
      <w:r w:rsidR="00F978CC" w:rsidRPr="009B7943">
        <w:rPr>
          <w:rFonts w:ascii="Times New Roman" w:hAnsi="Times New Roman" w:cs="Times New Roman"/>
          <w:sz w:val="24"/>
          <w:szCs w:val="24"/>
        </w:rPr>
        <w:t>ем жизнедеятельности организма,  психоэмоционального фона,</w:t>
      </w:r>
      <w:r w:rsidR="006F6035" w:rsidRPr="009B7943">
        <w:rPr>
          <w:rFonts w:ascii="Times New Roman" w:hAnsi="Times New Roman" w:cs="Times New Roman"/>
          <w:sz w:val="24"/>
          <w:szCs w:val="24"/>
        </w:rPr>
        <w:t xml:space="preserve"> восстановление работоспособности.</w:t>
      </w:r>
      <w:r w:rsidR="00B109E6" w:rsidRPr="009B7943">
        <w:rPr>
          <w:rFonts w:ascii="Times New Roman" w:hAnsi="Times New Roman" w:cs="Times New Roman"/>
          <w:sz w:val="24"/>
          <w:szCs w:val="24"/>
        </w:rPr>
        <w:t xml:space="preserve"> </w:t>
      </w:r>
      <w:r w:rsidR="006F6035" w:rsidRPr="009B7943">
        <w:rPr>
          <w:rFonts w:ascii="Times New Roman" w:hAnsi="Times New Roman" w:cs="Times New Roman"/>
          <w:sz w:val="24"/>
          <w:szCs w:val="24"/>
        </w:rPr>
        <w:t>В основном</w:t>
      </w:r>
      <w:r w:rsidR="009B7943">
        <w:rPr>
          <w:rFonts w:ascii="Times New Roman" w:hAnsi="Times New Roman" w:cs="Times New Roman"/>
          <w:sz w:val="24"/>
          <w:szCs w:val="24"/>
        </w:rPr>
        <w:t xml:space="preserve">, </w:t>
      </w:r>
      <w:r w:rsidR="006F6035" w:rsidRPr="009B7943">
        <w:rPr>
          <w:rFonts w:ascii="Times New Roman" w:hAnsi="Times New Roman" w:cs="Times New Roman"/>
          <w:sz w:val="24"/>
          <w:szCs w:val="24"/>
        </w:rPr>
        <w:t xml:space="preserve"> реабилитационный курс включает</w:t>
      </w:r>
      <w:r w:rsidR="009B7943">
        <w:rPr>
          <w:rFonts w:ascii="Times New Roman" w:hAnsi="Times New Roman" w:cs="Times New Roman"/>
          <w:sz w:val="24"/>
          <w:szCs w:val="24"/>
        </w:rPr>
        <w:t>:</w:t>
      </w:r>
      <w:r w:rsidR="006F6035" w:rsidRPr="009B7943">
        <w:rPr>
          <w:rFonts w:ascii="Times New Roman" w:hAnsi="Times New Roman" w:cs="Times New Roman"/>
          <w:sz w:val="24"/>
          <w:szCs w:val="24"/>
        </w:rPr>
        <w:t xml:space="preserve"> нормализацию проблем с дыханием, восстановление </w:t>
      </w:r>
      <w:r w:rsidR="00B109E6" w:rsidRPr="009B7943">
        <w:rPr>
          <w:rFonts w:ascii="Times New Roman" w:hAnsi="Times New Roman" w:cs="Times New Roman"/>
          <w:sz w:val="24"/>
          <w:szCs w:val="24"/>
        </w:rPr>
        <w:t>работы сердечно – сосудистой</w:t>
      </w:r>
      <w:r w:rsidR="006F6035" w:rsidRPr="009B7943">
        <w:rPr>
          <w:rFonts w:ascii="Times New Roman" w:hAnsi="Times New Roman" w:cs="Times New Roman"/>
          <w:sz w:val="24"/>
          <w:szCs w:val="24"/>
        </w:rPr>
        <w:t>, нервной и иммунной систем, ра</w:t>
      </w:r>
      <w:r w:rsidR="00F978CC" w:rsidRPr="009B7943">
        <w:rPr>
          <w:rFonts w:ascii="Times New Roman" w:hAnsi="Times New Roman" w:cs="Times New Roman"/>
          <w:sz w:val="24"/>
          <w:szCs w:val="24"/>
        </w:rPr>
        <w:t>боты желудочно-кишечного тракта</w:t>
      </w:r>
      <w:r w:rsidR="006F6035" w:rsidRPr="009B7943">
        <w:rPr>
          <w:rFonts w:ascii="Times New Roman" w:hAnsi="Times New Roman" w:cs="Times New Roman"/>
          <w:sz w:val="24"/>
          <w:szCs w:val="24"/>
        </w:rPr>
        <w:t>, т.е. всех систем</w:t>
      </w:r>
      <w:r w:rsidR="00B109E6" w:rsidRPr="009B7943">
        <w:rPr>
          <w:rFonts w:ascii="Times New Roman" w:hAnsi="Times New Roman" w:cs="Times New Roman"/>
          <w:sz w:val="24"/>
          <w:szCs w:val="24"/>
        </w:rPr>
        <w:t xml:space="preserve">, </w:t>
      </w:r>
      <w:r w:rsidR="006F6035" w:rsidRPr="009B7943">
        <w:rPr>
          <w:rFonts w:ascii="Times New Roman" w:hAnsi="Times New Roman" w:cs="Times New Roman"/>
          <w:sz w:val="24"/>
          <w:szCs w:val="24"/>
        </w:rPr>
        <w:t>страдающих</w:t>
      </w:r>
      <w:r w:rsidR="00B109E6" w:rsidRPr="009B7943">
        <w:rPr>
          <w:rFonts w:ascii="Times New Roman" w:hAnsi="Times New Roman" w:cs="Times New Roman"/>
          <w:sz w:val="24"/>
          <w:szCs w:val="24"/>
        </w:rPr>
        <w:t xml:space="preserve"> в процессе коронавирусной инфекции. Один </w:t>
      </w:r>
      <w:r w:rsidR="006F6035" w:rsidRPr="009B7943">
        <w:rPr>
          <w:rFonts w:ascii="Times New Roman" w:hAnsi="Times New Roman" w:cs="Times New Roman"/>
          <w:sz w:val="24"/>
          <w:szCs w:val="24"/>
        </w:rPr>
        <w:t xml:space="preserve">из основных </w:t>
      </w:r>
      <w:r w:rsidR="00B109E6" w:rsidRPr="009B7943">
        <w:rPr>
          <w:rFonts w:ascii="Times New Roman" w:hAnsi="Times New Roman" w:cs="Times New Roman"/>
          <w:sz w:val="24"/>
          <w:szCs w:val="24"/>
        </w:rPr>
        <w:t>блоков направлен на интенсификацию процессов</w:t>
      </w:r>
      <w:r w:rsidR="00F978CC" w:rsidRPr="009B7943">
        <w:rPr>
          <w:rFonts w:ascii="Times New Roman" w:hAnsi="Times New Roman" w:cs="Times New Roman"/>
          <w:sz w:val="24"/>
          <w:szCs w:val="24"/>
        </w:rPr>
        <w:t xml:space="preserve"> кровообращения и регенерации и</w:t>
      </w:r>
      <w:r w:rsidR="006F6035" w:rsidRPr="009B7943">
        <w:rPr>
          <w:rFonts w:ascii="Times New Roman" w:hAnsi="Times New Roman" w:cs="Times New Roman"/>
          <w:sz w:val="24"/>
          <w:szCs w:val="24"/>
        </w:rPr>
        <w:t xml:space="preserve"> с</w:t>
      </w:r>
      <w:r w:rsidR="00B109E6" w:rsidRPr="009B7943">
        <w:rPr>
          <w:rFonts w:ascii="Times New Roman" w:hAnsi="Times New Roman" w:cs="Times New Roman"/>
          <w:sz w:val="24"/>
          <w:szCs w:val="24"/>
        </w:rPr>
        <w:t>нятие синдрома хронической усталости.</w:t>
      </w:r>
    </w:p>
    <w:p w14:paraId="52DB821A" w14:textId="27A6B83B" w:rsidR="00F978CC" w:rsidRPr="009B7943" w:rsidRDefault="00F978CC" w:rsidP="007D1DF9">
      <w:pPr>
        <w:spacing w:before="3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943">
        <w:rPr>
          <w:rFonts w:ascii="Times New Roman" w:hAnsi="Times New Roman" w:cs="Times New Roman"/>
          <w:b/>
          <w:i/>
          <w:sz w:val="24"/>
          <w:szCs w:val="24"/>
        </w:rPr>
        <w:t>Ключевые</w:t>
      </w:r>
      <w:r w:rsidRPr="009B794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B7943">
        <w:rPr>
          <w:rFonts w:ascii="Times New Roman" w:hAnsi="Times New Roman" w:cs="Times New Roman"/>
          <w:b/>
          <w:i/>
          <w:sz w:val="24"/>
          <w:szCs w:val="24"/>
        </w:rPr>
        <w:t>слова:</w:t>
      </w:r>
      <w:r w:rsidRPr="009B7943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B7943">
        <w:rPr>
          <w:rFonts w:ascii="Times New Roman" w:hAnsi="Times New Roman" w:cs="Times New Roman"/>
          <w:spacing w:val="-3"/>
          <w:sz w:val="24"/>
          <w:szCs w:val="24"/>
        </w:rPr>
        <w:t xml:space="preserve">постковидный синдром, реабилитация, инновационные немедикаментозные методики, </w:t>
      </w:r>
      <w:r w:rsidRPr="009B7943">
        <w:rPr>
          <w:rFonts w:ascii="Times New Roman" w:hAnsi="Times New Roman" w:cs="Times New Roman"/>
          <w:sz w:val="24"/>
          <w:szCs w:val="24"/>
        </w:rPr>
        <w:t>биологически</w:t>
      </w:r>
      <w:r w:rsidRPr="009B79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B7943">
        <w:rPr>
          <w:rFonts w:ascii="Times New Roman" w:hAnsi="Times New Roman" w:cs="Times New Roman"/>
          <w:sz w:val="24"/>
          <w:szCs w:val="24"/>
        </w:rPr>
        <w:t>активные</w:t>
      </w:r>
      <w:r w:rsidRPr="009B79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B7943">
        <w:rPr>
          <w:rFonts w:ascii="Times New Roman" w:hAnsi="Times New Roman" w:cs="Times New Roman"/>
          <w:sz w:val="24"/>
          <w:szCs w:val="24"/>
        </w:rPr>
        <w:t xml:space="preserve">вещества на основе морских водорослей. </w:t>
      </w:r>
    </w:p>
    <w:p w14:paraId="4A1AFE61" w14:textId="39AD730E" w:rsidR="00F978CC" w:rsidRPr="009B7943" w:rsidRDefault="00F978CC" w:rsidP="007D1DF9">
      <w:pPr>
        <w:pStyle w:val="a4"/>
        <w:spacing w:after="160"/>
        <w:ind w:left="0" w:right="107" w:firstLine="0"/>
        <w:rPr>
          <w:sz w:val="24"/>
          <w:szCs w:val="24"/>
        </w:rPr>
      </w:pPr>
      <w:r w:rsidRPr="009B7943">
        <w:rPr>
          <w:b/>
          <w:sz w:val="24"/>
          <w:szCs w:val="24"/>
        </w:rPr>
        <w:t xml:space="preserve">Цель исследования. </w:t>
      </w:r>
      <w:r w:rsidRPr="009B7943">
        <w:rPr>
          <w:sz w:val="24"/>
          <w:szCs w:val="24"/>
        </w:rPr>
        <w:t xml:space="preserve">Показать эффективные лечебные и реабилитационные стратегии в программах постковидной реабилитации на основе клинического опыта центра эндокринного здоровья и репродукции </w:t>
      </w:r>
      <w:r w:rsidR="009B7943">
        <w:rPr>
          <w:sz w:val="24"/>
          <w:szCs w:val="24"/>
        </w:rPr>
        <w:t>«</w:t>
      </w:r>
      <w:r w:rsidRPr="009B7943">
        <w:rPr>
          <w:sz w:val="24"/>
          <w:szCs w:val="24"/>
        </w:rPr>
        <w:t>Примавера</w:t>
      </w:r>
      <w:r w:rsidR="009B7943">
        <w:rPr>
          <w:sz w:val="24"/>
          <w:szCs w:val="24"/>
        </w:rPr>
        <w:t>»</w:t>
      </w:r>
      <w:r w:rsidRPr="009B7943">
        <w:rPr>
          <w:sz w:val="24"/>
          <w:szCs w:val="24"/>
        </w:rPr>
        <w:t>. Провести  анализ эффективности новых немедикаментозных методик и сертифицированных препаратов из морских водорослей для их дальнейшего научного исследования, и внедрения в клиническую практику врача, как в программах постковидной реабилитации, так и в программах активного долголетия.</w:t>
      </w:r>
      <w:r w:rsidR="00B51D4D" w:rsidRPr="009B7943">
        <w:rPr>
          <w:sz w:val="24"/>
          <w:szCs w:val="24"/>
        </w:rPr>
        <w:t xml:space="preserve"> Исследование посвящено обзору ранних  немедикаментозных методик лечения посковидного синдрома: озонотерапии, как эффективного, безопасного и  неинвазивного метода в первые 4-5 недель после острой фазы.</w:t>
      </w:r>
      <w:r w:rsidR="009B7943">
        <w:rPr>
          <w:sz w:val="24"/>
          <w:szCs w:val="24"/>
        </w:rPr>
        <w:t xml:space="preserve"> Характеристика: </w:t>
      </w:r>
      <w:r w:rsidR="009B7943">
        <w:rPr>
          <w:sz w:val="24"/>
          <w:szCs w:val="24"/>
          <w:shd w:val="clear" w:color="auto" w:fill="FFFFFF"/>
        </w:rPr>
        <w:t>п</w:t>
      </w:r>
      <w:r w:rsidR="00EC34EC" w:rsidRPr="009B7943">
        <w:rPr>
          <w:sz w:val="24"/>
          <w:szCs w:val="24"/>
          <w:shd w:val="clear" w:color="auto" w:fill="FFFFFF"/>
        </w:rPr>
        <w:t xml:space="preserve">ри попадании в организм озон быстро распадается на молекулы кислорода, которые стимулируют антиоксидантную защиту, снижают интенсивность перекисного окисления липидов, что в конечном итоге способствует эпителиальному заживлению пораженных тканей.  </w:t>
      </w:r>
      <w:r w:rsidR="009B7943">
        <w:rPr>
          <w:sz w:val="24"/>
          <w:szCs w:val="24"/>
        </w:rPr>
        <w:t xml:space="preserve">Так же в комплексной терапии </w:t>
      </w:r>
      <w:r w:rsidR="00B51D4D" w:rsidRPr="009B7943">
        <w:rPr>
          <w:sz w:val="24"/>
          <w:szCs w:val="24"/>
        </w:rPr>
        <w:t xml:space="preserve"> </w:t>
      </w:r>
      <w:r w:rsidR="009B7943">
        <w:rPr>
          <w:sz w:val="24"/>
          <w:szCs w:val="24"/>
        </w:rPr>
        <w:t>длительно применяется  препарат</w:t>
      </w:r>
      <w:r w:rsidR="00B51D4D" w:rsidRPr="009B7943">
        <w:rPr>
          <w:sz w:val="24"/>
          <w:szCs w:val="24"/>
        </w:rPr>
        <w:t xml:space="preserve"> из морской водоросли ламинарии, содержа</w:t>
      </w:r>
      <w:r w:rsidR="009B7943">
        <w:rPr>
          <w:sz w:val="24"/>
          <w:szCs w:val="24"/>
        </w:rPr>
        <w:t>щий</w:t>
      </w:r>
      <w:r w:rsidR="00B51D4D" w:rsidRPr="009B7943">
        <w:rPr>
          <w:sz w:val="24"/>
          <w:szCs w:val="24"/>
        </w:rPr>
        <w:t xml:space="preserve">  незаменимые биологически активные вещества, обладающие </w:t>
      </w:r>
      <w:r w:rsidR="00B51D4D" w:rsidRPr="009B7943">
        <w:rPr>
          <w:spacing w:val="-1"/>
          <w:sz w:val="24"/>
          <w:szCs w:val="24"/>
        </w:rPr>
        <w:t xml:space="preserve">способностью </w:t>
      </w:r>
      <w:r w:rsidR="00B51D4D" w:rsidRPr="009B7943">
        <w:rPr>
          <w:spacing w:val="-27"/>
          <w:sz w:val="24"/>
          <w:szCs w:val="24"/>
        </w:rPr>
        <w:t xml:space="preserve"> </w:t>
      </w:r>
      <w:r w:rsidR="00B51D4D" w:rsidRPr="009B7943">
        <w:rPr>
          <w:spacing w:val="-1"/>
          <w:sz w:val="24"/>
          <w:szCs w:val="24"/>
        </w:rPr>
        <w:t>к</w:t>
      </w:r>
      <w:r w:rsidR="00B51D4D" w:rsidRPr="009B7943">
        <w:rPr>
          <w:spacing w:val="-26"/>
          <w:sz w:val="24"/>
          <w:szCs w:val="24"/>
        </w:rPr>
        <w:t xml:space="preserve"> </w:t>
      </w:r>
      <w:r w:rsidR="00B51D4D" w:rsidRPr="009B7943">
        <w:rPr>
          <w:spacing w:val="-1"/>
          <w:sz w:val="24"/>
          <w:szCs w:val="24"/>
        </w:rPr>
        <w:t>многоточечному</w:t>
      </w:r>
      <w:r w:rsidR="00B51D4D" w:rsidRPr="009B7943">
        <w:rPr>
          <w:spacing w:val="-27"/>
          <w:sz w:val="24"/>
          <w:szCs w:val="24"/>
        </w:rPr>
        <w:t xml:space="preserve"> </w:t>
      </w:r>
      <w:r w:rsidR="00B51D4D" w:rsidRPr="009B7943">
        <w:rPr>
          <w:spacing w:val="-1"/>
          <w:sz w:val="24"/>
          <w:szCs w:val="24"/>
        </w:rPr>
        <w:t>кооперативному</w:t>
      </w:r>
      <w:r w:rsidR="00B51D4D" w:rsidRPr="009B7943">
        <w:rPr>
          <w:spacing w:val="-52"/>
          <w:sz w:val="24"/>
          <w:szCs w:val="24"/>
        </w:rPr>
        <w:t xml:space="preserve"> </w:t>
      </w:r>
      <w:r w:rsidR="00B51D4D" w:rsidRPr="009B7943">
        <w:rPr>
          <w:spacing w:val="-1"/>
          <w:sz w:val="24"/>
          <w:szCs w:val="24"/>
        </w:rPr>
        <w:t>взаимодействию</w:t>
      </w:r>
      <w:r w:rsidR="00B51D4D" w:rsidRPr="009B7943">
        <w:rPr>
          <w:spacing w:val="-12"/>
          <w:sz w:val="24"/>
          <w:szCs w:val="24"/>
        </w:rPr>
        <w:t xml:space="preserve"> </w:t>
      </w:r>
      <w:r w:rsidR="00B51D4D" w:rsidRPr="009B7943">
        <w:rPr>
          <w:spacing w:val="-1"/>
          <w:sz w:val="24"/>
          <w:szCs w:val="24"/>
        </w:rPr>
        <w:t>с</w:t>
      </w:r>
      <w:r w:rsidR="00B51D4D" w:rsidRPr="009B7943">
        <w:rPr>
          <w:spacing w:val="-11"/>
          <w:sz w:val="24"/>
          <w:szCs w:val="24"/>
        </w:rPr>
        <w:t xml:space="preserve"> </w:t>
      </w:r>
      <w:r w:rsidR="00B51D4D" w:rsidRPr="009B7943">
        <w:rPr>
          <w:spacing w:val="-1"/>
          <w:sz w:val="24"/>
          <w:szCs w:val="24"/>
        </w:rPr>
        <w:t>поверхностью</w:t>
      </w:r>
      <w:r w:rsidR="00B51D4D" w:rsidRPr="009B7943">
        <w:rPr>
          <w:spacing w:val="-11"/>
          <w:sz w:val="24"/>
          <w:szCs w:val="24"/>
        </w:rPr>
        <w:t xml:space="preserve"> </w:t>
      </w:r>
      <w:r w:rsidR="00B51D4D" w:rsidRPr="009B7943">
        <w:rPr>
          <w:sz w:val="24"/>
          <w:szCs w:val="24"/>
        </w:rPr>
        <w:t>иммунокомпетент</w:t>
      </w:r>
      <w:r w:rsidR="00B51D4D" w:rsidRPr="009B7943">
        <w:rPr>
          <w:spacing w:val="-1"/>
          <w:sz w:val="24"/>
          <w:szCs w:val="24"/>
        </w:rPr>
        <w:t>ных</w:t>
      </w:r>
      <w:r w:rsidR="00B51D4D" w:rsidRPr="009B7943">
        <w:rPr>
          <w:spacing w:val="-13"/>
          <w:sz w:val="24"/>
          <w:szCs w:val="24"/>
        </w:rPr>
        <w:t xml:space="preserve"> </w:t>
      </w:r>
      <w:r w:rsidR="00B51D4D" w:rsidRPr="009B7943">
        <w:rPr>
          <w:spacing w:val="-1"/>
          <w:sz w:val="24"/>
          <w:szCs w:val="24"/>
        </w:rPr>
        <w:t>клеток</w:t>
      </w:r>
      <w:r w:rsidR="00B51D4D" w:rsidRPr="009B7943">
        <w:rPr>
          <w:spacing w:val="-13"/>
          <w:sz w:val="24"/>
          <w:szCs w:val="24"/>
        </w:rPr>
        <w:t xml:space="preserve"> </w:t>
      </w:r>
      <w:r w:rsidR="00B51D4D" w:rsidRPr="009B7943">
        <w:rPr>
          <w:spacing w:val="-1"/>
          <w:sz w:val="24"/>
          <w:szCs w:val="24"/>
        </w:rPr>
        <w:t xml:space="preserve"> и обеспечивающие </w:t>
      </w:r>
      <w:r w:rsidR="00B51D4D" w:rsidRPr="009B7943">
        <w:rPr>
          <w:spacing w:val="-12"/>
          <w:sz w:val="24"/>
          <w:szCs w:val="24"/>
        </w:rPr>
        <w:t xml:space="preserve"> </w:t>
      </w:r>
      <w:r w:rsidR="00B51D4D" w:rsidRPr="009B7943">
        <w:rPr>
          <w:spacing w:val="-1"/>
          <w:sz w:val="24"/>
          <w:szCs w:val="24"/>
        </w:rPr>
        <w:t>модуляцию</w:t>
      </w:r>
      <w:r w:rsidR="00B51D4D" w:rsidRPr="009B7943">
        <w:rPr>
          <w:spacing w:val="-11"/>
          <w:sz w:val="24"/>
          <w:szCs w:val="24"/>
        </w:rPr>
        <w:t xml:space="preserve"> </w:t>
      </w:r>
      <w:r w:rsidR="00B51D4D" w:rsidRPr="009B7943">
        <w:rPr>
          <w:spacing w:val="-1"/>
          <w:sz w:val="24"/>
          <w:szCs w:val="24"/>
        </w:rPr>
        <w:t>функций</w:t>
      </w:r>
      <w:r w:rsidR="00B51D4D" w:rsidRPr="009B7943">
        <w:rPr>
          <w:spacing w:val="-53"/>
          <w:sz w:val="24"/>
          <w:szCs w:val="24"/>
        </w:rPr>
        <w:t xml:space="preserve"> </w:t>
      </w:r>
      <w:r w:rsidR="00B51D4D" w:rsidRPr="009B7943">
        <w:rPr>
          <w:sz w:val="24"/>
          <w:szCs w:val="24"/>
        </w:rPr>
        <w:t>иммунной</w:t>
      </w:r>
      <w:r w:rsidR="00B51D4D" w:rsidRPr="009B7943">
        <w:rPr>
          <w:spacing w:val="-11"/>
          <w:sz w:val="24"/>
          <w:szCs w:val="24"/>
        </w:rPr>
        <w:t xml:space="preserve"> </w:t>
      </w:r>
      <w:r w:rsidR="009B7943">
        <w:rPr>
          <w:sz w:val="24"/>
          <w:szCs w:val="24"/>
        </w:rPr>
        <w:t>систем и, таким образом полное восстановление работы всех органов и систем и трудоспособности пациента.</w:t>
      </w:r>
    </w:p>
    <w:p w14:paraId="089DAE67" w14:textId="73D7D258" w:rsidR="00B51D4D" w:rsidRPr="009B7943" w:rsidRDefault="00F978CC" w:rsidP="007D1DF9">
      <w:pPr>
        <w:pStyle w:val="a3"/>
        <w:shd w:val="clear" w:color="auto" w:fill="FFFFFF"/>
        <w:spacing w:before="0" w:beforeAutospacing="0" w:after="160" w:afterAutospacing="0"/>
        <w:jc w:val="both"/>
      </w:pPr>
      <w:r w:rsidRPr="009B7943">
        <w:rPr>
          <w:b/>
        </w:rPr>
        <w:t>Методика.</w:t>
      </w:r>
      <w:r w:rsidRPr="009B7943">
        <w:t xml:space="preserve"> </w:t>
      </w:r>
      <w:r w:rsidR="00B51D4D" w:rsidRPr="009B7943">
        <w:t xml:space="preserve">Представлены результаты постковидной пациентов Центра эндокринного здоровья и репродукции «Примавера». </w:t>
      </w:r>
      <w:r w:rsidR="00B51D4D" w:rsidRPr="009B7943">
        <w:rPr>
          <w:iCs/>
        </w:rPr>
        <w:t>Мы включили  в реабилитацию пациентов, перенесших коронавирусную инфекцию разной степени тяжести в 2019-2021гг., всего прошло</w:t>
      </w:r>
      <w:r w:rsidR="00213E41">
        <w:rPr>
          <w:iCs/>
        </w:rPr>
        <w:t xml:space="preserve"> </w:t>
      </w:r>
      <w:r w:rsidR="00B51D4D" w:rsidRPr="009B7943">
        <w:rPr>
          <w:iCs/>
        </w:rPr>
        <w:t>144</w:t>
      </w:r>
      <w:r w:rsidR="00213E41">
        <w:rPr>
          <w:iCs/>
        </w:rPr>
        <w:t xml:space="preserve"> </w:t>
      </w:r>
      <w:r w:rsidR="00B51D4D" w:rsidRPr="009B7943">
        <w:rPr>
          <w:iCs/>
        </w:rPr>
        <w:t>человека (средний возраст 42 года+/- 5 лет), среди них в анамнезе 14</w:t>
      </w:r>
      <w:r w:rsidR="00213E41">
        <w:rPr>
          <w:iCs/>
        </w:rPr>
        <w:t xml:space="preserve"> </w:t>
      </w:r>
      <w:r w:rsidR="00B51D4D" w:rsidRPr="009B7943">
        <w:rPr>
          <w:iCs/>
        </w:rPr>
        <w:t>реанимационных, кислородозависимых</w:t>
      </w:r>
      <w:r w:rsidR="009B7943">
        <w:rPr>
          <w:iCs/>
        </w:rPr>
        <w:t xml:space="preserve"> пациентов</w:t>
      </w:r>
      <w:r w:rsidR="00B51D4D" w:rsidRPr="009B7943">
        <w:rPr>
          <w:iCs/>
        </w:rPr>
        <w:t xml:space="preserve">, имеющих нарушения углеводного </w:t>
      </w:r>
      <w:r w:rsidR="009B7943">
        <w:rPr>
          <w:iCs/>
        </w:rPr>
        <w:lastRenderedPageBreak/>
        <w:t>обмена</w:t>
      </w:r>
      <w:r w:rsidR="00B51D4D" w:rsidRPr="009B7943">
        <w:rPr>
          <w:iCs/>
        </w:rPr>
        <w:t>, что было связано с их изначальной коморбидностью. Период наблюдения после проведения программы 1-2 года. Пациенты находятся на постоянной терапии, в том числе с учетом генетических полиморфизмов.</w:t>
      </w:r>
    </w:p>
    <w:p w14:paraId="1EE56FD1" w14:textId="4E28EF0F" w:rsidR="00EE27CE" w:rsidRPr="009B7943" w:rsidRDefault="00B51D4D" w:rsidP="007D1DF9">
      <w:pPr>
        <w:pStyle w:val="a3"/>
        <w:shd w:val="clear" w:color="auto" w:fill="FFFFFF"/>
        <w:spacing w:before="0" w:beforeAutospacing="0" w:after="160" w:afterAutospacing="0"/>
        <w:jc w:val="both"/>
        <w:rPr>
          <w:rStyle w:val="a7"/>
          <w:b w:val="0"/>
        </w:rPr>
      </w:pPr>
      <w:r w:rsidRPr="009B7943">
        <w:rPr>
          <w:b/>
        </w:rPr>
        <w:t>Результаты</w:t>
      </w:r>
      <w:r w:rsidRPr="009B7943">
        <w:t xml:space="preserve">. </w:t>
      </w:r>
      <w:r w:rsidRPr="009B7943">
        <w:rPr>
          <w:rStyle w:val="a7"/>
          <w:b w:val="0"/>
          <w:shd w:val="clear" w:color="auto" w:fill="FFFFFF"/>
        </w:rPr>
        <w:t>Новая методика, внедренная недавно в реабилитацию</w:t>
      </w:r>
      <w:r w:rsidR="00414144" w:rsidRPr="009B7943">
        <w:rPr>
          <w:rStyle w:val="a7"/>
          <w:b w:val="0"/>
          <w:shd w:val="clear" w:color="auto" w:fill="FFFFFF"/>
        </w:rPr>
        <w:t xml:space="preserve"> постковидных пациентов - </w:t>
      </w:r>
      <w:r w:rsidRPr="009B7943">
        <w:rPr>
          <w:rStyle w:val="a7"/>
          <w:b w:val="0"/>
          <w:shd w:val="clear" w:color="auto" w:fill="FFFFFF"/>
        </w:rPr>
        <w:t>озонотерапия имеет</w:t>
      </w:r>
      <w:r w:rsidRPr="009B7943">
        <w:rPr>
          <w:rStyle w:val="a7"/>
          <w:shd w:val="clear" w:color="auto" w:fill="FFFFFF"/>
        </w:rPr>
        <w:t xml:space="preserve"> </w:t>
      </w:r>
      <w:r w:rsidRPr="009B7943">
        <w:rPr>
          <w:shd w:val="clear" w:color="auto" w:fill="FFFFFF"/>
        </w:rPr>
        <w:t>системное и локальное воздействие на органы и системы</w:t>
      </w:r>
      <w:r w:rsidR="009B7943">
        <w:rPr>
          <w:shd w:val="clear" w:color="auto" w:fill="FFFFFF"/>
        </w:rPr>
        <w:t>,</w:t>
      </w:r>
      <w:r w:rsidRPr="009B7943">
        <w:rPr>
          <w:shd w:val="clear" w:color="auto" w:fill="FFFFFF"/>
        </w:rPr>
        <w:t xml:space="preserve"> пораженные воздействием короновируса. Включение озонотерапии в комплексную реабилитацию показало очень хороший эффект. Восстановление пораженной легочной</w:t>
      </w:r>
      <w:r w:rsidR="00EC34EC" w:rsidRPr="009B7943">
        <w:rPr>
          <w:shd w:val="clear" w:color="auto" w:fill="FFFFFF"/>
        </w:rPr>
        <w:t xml:space="preserve"> и других</w:t>
      </w:r>
      <w:r w:rsidR="00213E41">
        <w:rPr>
          <w:shd w:val="clear" w:color="auto" w:fill="FFFFFF"/>
        </w:rPr>
        <w:t xml:space="preserve"> </w:t>
      </w:r>
      <w:r w:rsidR="009B7943">
        <w:rPr>
          <w:shd w:val="clear" w:color="auto" w:fill="FFFFFF"/>
        </w:rPr>
        <w:t xml:space="preserve">тканей, </w:t>
      </w:r>
      <w:r w:rsidR="00EC34EC" w:rsidRPr="009B7943">
        <w:rPr>
          <w:shd w:val="clear" w:color="auto" w:fill="FFFFFF"/>
        </w:rPr>
        <w:t>зависимых от персистирующей коро</w:t>
      </w:r>
      <w:r w:rsidR="009B7943">
        <w:rPr>
          <w:shd w:val="clear" w:color="auto" w:fill="FFFFFF"/>
        </w:rPr>
        <w:t>новирусной инфекции, а также показателей</w:t>
      </w:r>
      <w:r w:rsidR="00EC34EC" w:rsidRPr="009B7943">
        <w:rPr>
          <w:shd w:val="clear" w:color="auto" w:fill="FFFFFF"/>
        </w:rPr>
        <w:t xml:space="preserve"> гемостаза улучшились у </w:t>
      </w:r>
      <w:r w:rsidR="009B7943">
        <w:rPr>
          <w:shd w:val="clear" w:color="auto" w:fill="FFFFFF"/>
        </w:rPr>
        <w:t>118 пациентов, что составляет 82%. Нормализация биохимических показателей доказана</w:t>
      </w:r>
      <w:r w:rsidR="00EC34EC" w:rsidRPr="009B7943">
        <w:rPr>
          <w:shd w:val="clear" w:color="auto" w:fill="FFFFFF"/>
        </w:rPr>
        <w:t xml:space="preserve"> при помощи</w:t>
      </w:r>
      <w:r w:rsidR="009B7943">
        <w:rPr>
          <w:shd w:val="clear" w:color="auto" w:fill="FFFFFF"/>
        </w:rPr>
        <w:t xml:space="preserve"> инновационных </w:t>
      </w:r>
      <w:r w:rsidR="00EC34EC" w:rsidRPr="009B7943">
        <w:rPr>
          <w:shd w:val="clear" w:color="auto" w:fill="FFFFFF"/>
        </w:rPr>
        <w:t xml:space="preserve"> лабораторных и инструментальных обследований.</w:t>
      </w:r>
      <w:r w:rsidRPr="009B7943">
        <w:rPr>
          <w:shd w:val="clear" w:color="auto" w:fill="FFFFFF"/>
        </w:rPr>
        <w:t xml:space="preserve"> </w:t>
      </w:r>
      <w:r w:rsidR="00EC34EC" w:rsidRPr="009B7943">
        <w:rPr>
          <w:shd w:val="clear" w:color="auto" w:fill="FFFFFF"/>
        </w:rPr>
        <w:t>Дальнейшая реабилита</w:t>
      </w:r>
      <w:r w:rsidR="009B7943">
        <w:rPr>
          <w:shd w:val="clear" w:color="auto" w:fill="FFFFFF"/>
        </w:rPr>
        <w:t>ция проводилас</w:t>
      </w:r>
      <w:r w:rsidR="00EC34EC" w:rsidRPr="009B7943">
        <w:rPr>
          <w:shd w:val="clear" w:color="auto" w:fill="FFFFFF"/>
        </w:rPr>
        <w:t>ь препаратом из ламинарии</w:t>
      </w:r>
      <w:r w:rsidR="009B7943">
        <w:rPr>
          <w:shd w:val="clear" w:color="auto" w:fill="FFFFFF"/>
        </w:rPr>
        <w:t xml:space="preserve"> японской</w:t>
      </w:r>
      <w:r w:rsidR="00EC34EC" w:rsidRPr="009B7943">
        <w:rPr>
          <w:shd w:val="clear" w:color="auto" w:fill="FFFFFF"/>
        </w:rPr>
        <w:t>: на</w:t>
      </w:r>
      <w:r w:rsidR="009B7943">
        <w:rPr>
          <w:shd w:val="clear" w:color="auto" w:fill="FFFFFF"/>
        </w:rPr>
        <w:t>лема</w:t>
      </w:r>
      <w:r w:rsidR="00EC34EC" w:rsidRPr="009B7943">
        <w:rPr>
          <w:shd w:val="clear" w:color="auto" w:fill="FFFFFF"/>
        </w:rPr>
        <w:t xml:space="preserve">рин, имеющим широкий спектр воздействии на органы и системы. </w:t>
      </w:r>
      <w:r w:rsidRPr="009B7943">
        <w:rPr>
          <w:rStyle w:val="a7"/>
          <w:b w:val="0"/>
        </w:rPr>
        <w:t>Опрос показал, что</w:t>
      </w:r>
      <w:r w:rsidR="009B7943">
        <w:rPr>
          <w:rStyle w:val="a7"/>
          <w:b w:val="0"/>
        </w:rPr>
        <w:t xml:space="preserve"> порядка 90</w:t>
      </w:r>
      <w:r w:rsidR="00213E41">
        <w:rPr>
          <w:rStyle w:val="a7"/>
          <w:b w:val="0"/>
        </w:rPr>
        <w:t xml:space="preserve"> </w:t>
      </w:r>
      <w:r w:rsidR="009B7943">
        <w:rPr>
          <w:rStyle w:val="a7"/>
          <w:b w:val="0"/>
        </w:rPr>
        <w:t>% пациентов остались</w:t>
      </w:r>
      <w:r w:rsidRPr="009B7943">
        <w:rPr>
          <w:rStyle w:val="a7"/>
          <w:b w:val="0"/>
        </w:rPr>
        <w:t xml:space="preserve"> удовлетворены реабилитацией.</w:t>
      </w:r>
    </w:p>
    <w:p w14:paraId="7B2E1F39" w14:textId="59E37B07" w:rsidR="00AF0EF3" w:rsidRPr="009B7943" w:rsidRDefault="00317979" w:rsidP="007D1DF9">
      <w:pPr>
        <w:pStyle w:val="a4"/>
        <w:spacing w:after="160"/>
        <w:ind w:left="0" w:right="220" w:firstLine="0"/>
        <w:rPr>
          <w:sz w:val="24"/>
          <w:szCs w:val="24"/>
        </w:rPr>
      </w:pPr>
      <w:r w:rsidRPr="009B7943">
        <w:rPr>
          <w:b/>
          <w:sz w:val="24"/>
          <w:szCs w:val="24"/>
        </w:rPr>
        <w:t>Заключение.</w:t>
      </w:r>
      <w:r w:rsidR="009C75D7" w:rsidRPr="009B7943">
        <w:rPr>
          <w:sz w:val="24"/>
          <w:szCs w:val="24"/>
        </w:rPr>
        <w:t xml:space="preserve"> </w:t>
      </w:r>
      <w:r w:rsidR="00AF0EF3" w:rsidRPr="009B7943">
        <w:rPr>
          <w:sz w:val="24"/>
          <w:szCs w:val="24"/>
          <w:shd w:val="clear" w:color="auto" w:fill="FFFFFF"/>
        </w:rPr>
        <w:t xml:space="preserve">Реализация эффективной реабилитации возможна только на основании полной диагностики пациента, </w:t>
      </w:r>
      <w:r w:rsidR="00EC34EC" w:rsidRPr="009B7943">
        <w:rPr>
          <w:sz w:val="24"/>
          <w:szCs w:val="24"/>
          <w:shd w:val="clear" w:color="auto" w:fill="FFFFFF"/>
        </w:rPr>
        <w:t xml:space="preserve">включающей инновационные лабораторные и генетические исследования, </w:t>
      </w:r>
      <w:r w:rsidR="00AF0EF3" w:rsidRPr="009B7943">
        <w:rPr>
          <w:sz w:val="24"/>
          <w:szCs w:val="24"/>
          <w:shd w:val="clear" w:color="auto" w:fill="FFFFFF"/>
        </w:rPr>
        <w:t>провести которую возможно только в медицинском учреждении</w:t>
      </w:r>
      <w:r w:rsidR="009B7943">
        <w:rPr>
          <w:sz w:val="24"/>
          <w:szCs w:val="24"/>
          <w:shd w:val="clear" w:color="auto" w:fill="FFFFFF"/>
        </w:rPr>
        <w:t>, занимающ</w:t>
      </w:r>
      <w:r w:rsidR="00EC34EC" w:rsidRPr="009B7943">
        <w:rPr>
          <w:sz w:val="24"/>
          <w:szCs w:val="24"/>
          <w:shd w:val="clear" w:color="auto" w:fill="FFFFFF"/>
        </w:rPr>
        <w:t>имся превентивной медициной</w:t>
      </w:r>
      <w:r w:rsidR="00AF0EF3" w:rsidRPr="009B7943">
        <w:rPr>
          <w:sz w:val="24"/>
          <w:szCs w:val="24"/>
          <w:shd w:val="clear" w:color="auto" w:fill="FFFFFF"/>
        </w:rPr>
        <w:t xml:space="preserve">. Пациенты проходят детальное обследование, после которого на основании </w:t>
      </w:r>
      <w:r w:rsidR="00EC34EC" w:rsidRPr="009B7943">
        <w:rPr>
          <w:sz w:val="24"/>
          <w:szCs w:val="24"/>
          <w:shd w:val="clear" w:color="auto" w:fill="FFFFFF"/>
        </w:rPr>
        <w:t xml:space="preserve">полученных </w:t>
      </w:r>
      <w:r w:rsidR="00AF0EF3" w:rsidRPr="009B7943">
        <w:rPr>
          <w:sz w:val="24"/>
          <w:szCs w:val="24"/>
          <w:shd w:val="clear" w:color="auto" w:fill="FFFFFF"/>
        </w:rPr>
        <w:t>данных анализов назначается лечение, включающее в себя, как медикаментозную поддержку</w:t>
      </w:r>
      <w:r w:rsidR="00EC34EC" w:rsidRPr="009B7943">
        <w:rPr>
          <w:sz w:val="24"/>
          <w:szCs w:val="24"/>
          <w:shd w:val="clear" w:color="auto" w:fill="FFFFFF"/>
        </w:rPr>
        <w:t xml:space="preserve"> согласно клиническим рекомендациям, так и неинвазивные методики восстановления систем жизнедеятельности организма и би</w:t>
      </w:r>
      <w:r w:rsidR="009B7943">
        <w:rPr>
          <w:sz w:val="24"/>
          <w:szCs w:val="24"/>
          <w:shd w:val="clear" w:color="auto" w:fill="FFFFFF"/>
        </w:rPr>
        <w:t>ологически активные добавки, вос</w:t>
      </w:r>
      <w:r w:rsidR="00EC34EC" w:rsidRPr="009B7943">
        <w:rPr>
          <w:sz w:val="24"/>
          <w:szCs w:val="24"/>
          <w:shd w:val="clear" w:color="auto" w:fill="FFFFFF"/>
        </w:rPr>
        <w:t>стан</w:t>
      </w:r>
      <w:r w:rsidR="00213E41">
        <w:rPr>
          <w:sz w:val="24"/>
          <w:szCs w:val="24"/>
          <w:shd w:val="clear" w:color="auto" w:fill="FFFFFF"/>
        </w:rPr>
        <w:t>а</w:t>
      </w:r>
      <w:r w:rsidR="00EC34EC" w:rsidRPr="009B7943">
        <w:rPr>
          <w:sz w:val="24"/>
          <w:szCs w:val="24"/>
          <w:shd w:val="clear" w:color="auto" w:fill="FFFFFF"/>
        </w:rPr>
        <w:t xml:space="preserve">вливающие работу всех органов </w:t>
      </w:r>
      <w:r w:rsidR="009B7943">
        <w:rPr>
          <w:sz w:val="24"/>
          <w:szCs w:val="24"/>
          <w:shd w:val="clear" w:color="auto" w:fill="FFFFFF"/>
        </w:rPr>
        <w:t>и систем, при длительном непрер</w:t>
      </w:r>
      <w:r w:rsidR="00EC34EC" w:rsidRPr="009B7943">
        <w:rPr>
          <w:sz w:val="24"/>
          <w:szCs w:val="24"/>
          <w:shd w:val="clear" w:color="auto" w:fill="FFFFFF"/>
        </w:rPr>
        <w:t>ывном приеме.</w:t>
      </w:r>
    </w:p>
    <w:p w14:paraId="3370BAE1" w14:textId="77777777" w:rsidR="00FE7382" w:rsidRPr="009B7943" w:rsidRDefault="00FE7382" w:rsidP="007D1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E163E" w14:textId="25C9F7E0" w:rsidR="00DE1725" w:rsidRPr="00213E41" w:rsidRDefault="00213E41" w:rsidP="007D1DF9">
      <w:pPr>
        <w:pStyle w:val="a4"/>
        <w:spacing w:after="160"/>
        <w:ind w:left="0" w:firstLine="0"/>
        <w:rPr>
          <w:b/>
          <w:bCs/>
          <w:sz w:val="24"/>
          <w:szCs w:val="24"/>
        </w:rPr>
      </w:pPr>
      <w:r w:rsidRPr="00213E41">
        <w:rPr>
          <w:b/>
          <w:bCs/>
          <w:sz w:val="24"/>
          <w:szCs w:val="24"/>
        </w:rPr>
        <w:t>Список литературы:</w:t>
      </w:r>
    </w:p>
    <w:p w14:paraId="43D91F8A" w14:textId="0A506B5B" w:rsidR="003E597A" w:rsidRPr="009B7943" w:rsidRDefault="003E597A" w:rsidP="007D1DF9">
      <w:pPr>
        <w:pStyle w:val="a6"/>
        <w:numPr>
          <w:ilvl w:val="0"/>
          <w:numId w:val="6"/>
        </w:numPr>
        <w:spacing w:after="160"/>
        <w:ind w:left="0" w:firstLine="0"/>
        <w:rPr>
          <w:sz w:val="24"/>
          <w:szCs w:val="24"/>
        </w:rPr>
      </w:pPr>
      <w:r w:rsidRPr="009B7943">
        <w:rPr>
          <w:sz w:val="24"/>
          <w:szCs w:val="24"/>
        </w:rPr>
        <w:t>Временные методические рекомендации "Медицинская реабилитация при новой коронавирусной инфекции (COVID-19). Версия 2 (31.07.2020)" (утв. Минздравом России)</w:t>
      </w:r>
    </w:p>
    <w:p w14:paraId="7B9BC965" w14:textId="027F56A0" w:rsidR="00482836" w:rsidRPr="009B7943" w:rsidRDefault="003E597A" w:rsidP="007D1DF9">
      <w:pPr>
        <w:pStyle w:val="a6"/>
        <w:numPr>
          <w:ilvl w:val="0"/>
          <w:numId w:val="6"/>
        </w:numPr>
        <w:spacing w:after="160"/>
        <w:ind w:left="0" w:firstLine="0"/>
        <w:rPr>
          <w:sz w:val="24"/>
          <w:szCs w:val="24"/>
        </w:rPr>
      </w:pPr>
      <w:r w:rsidRPr="009B7943">
        <w:rPr>
          <w:sz w:val="24"/>
          <w:szCs w:val="24"/>
        </w:rPr>
        <w:t>Рекомендации по ведению больных с коронавирусной инфекцией COVID-19 в острой фазе и при постковидном синдроме в амбулаторных условиях. Под ред. проф. Воробьева П.А.</w:t>
      </w:r>
      <w:r w:rsidR="00213E41">
        <w:rPr>
          <w:sz w:val="24"/>
          <w:szCs w:val="24"/>
        </w:rPr>
        <w:t xml:space="preserve"> </w:t>
      </w:r>
      <w:r w:rsidRPr="009B7943">
        <w:rPr>
          <w:i/>
          <w:iCs/>
          <w:sz w:val="24"/>
          <w:szCs w:val="24"/>
        </w:rPr>
        <w:t>Проблемы стандартизации в здравоохранении</w:t>
      </w:r>
      <w:r w:rsidRPr="009B7943">
        <w:rPr>
          <w:sz w:val="24"/>
          <w:szCs w:val="24"/>
        </w:rPr>
        <w:t xml:space="preserve">. 2021; 7-8: 3-96. </w:t>
      </w:r>
      <w:hyperlink r:id="rId7" w:history="1">
        <w:r w:rsidRPr="009B7943">
          <w:rPr>
            <w:rStyle w:val="a9"/>
            <w:color w:val="auto"/>
            <w:sz w:val="24"/>
            <w:szCs w:val="24"/>
          </w:rPr>
          <w:t>https://doi.org/10.26347/1607-2502202107-08003-096</w:t>
        </w:r>
      </w:hyperlink>
    </w:p>
    <w:p w14:paraId="276D0B4E" w14:textId="278A93AF" w:rsidR="007D1DF9" w:rsidRPr="007D1DF9" w:rsidRDefault="00482836" w:rsidP="005132F8">
      <w:pPr>
        <w:pStyle w:val="a6"/>
        <w:numPr>
          <w:ilvl w:val="0"/>
          <w:numId w:val="6"/>
        </w:numPr>
        <w:spacing w:after="160"/>
        <w:ind w:left="0" w:firstLine="0"/>
        <w:rPr>
          <w:sz w:val="24"/>
          <w:szCs w:val="24"/>
        </w:rPr>
      </w:pPr>
      <w:r w:rsidRPr="007D1DF9">
        <w:rPr>
          <w:sz w:val="24"/>
          <w:szCs w:val="24"/>
        </w:rPr>
        <w:t>Временные рекомендации по организации медицинской реабилитации</w:t>
      </w:r>
      <w:r w:rsidR="007D1DF9" w:rsidRPr="007D1DF9">
        <w:rPr>
          <w:sz w:val="24"/>
          <w:szCs w:val="24"/>
        </w:rPr>
        <w:t xml:space="preserve"> </w:t>
      </w:r>
      <w:r w:rsidRPr="007D1DF9">
        <w:rPr>
          <w:sz w:val="24"/>
          <w:szCs w:val="24"/>
        </w:rPr>
        <w:t>пациентов с постковидным синдромом, в медицинских организациях, подведомственных ФМБА России</w:t>
      </w:r>
      <w:r w:rsidRPr="007D1DF9">
        <w:rPr>
          <w:sz w:val="24"/>
          <w:szCs w:val="24"/>
          <w:lang w:eastAsia="ru-RU"/>
        </w:rPr>
        <w:t xml:space="preserve"> </w:t>
      </w:r>
      <w:r w:rsidRPr="007D1DF9">
        <w:rPr>
          <w:sz w:val="24"/>
          <w:szCs w:val="24"/>
        </w:rPr>
        <w:t>УТВЕРЖДЕНО приказом Федерального меди</w:t>
      </w:r>
      <w:r w:rsidR="00414144" w:rsidRPr="007D1DF9">
        <w:rPr>
          <w:sz w:val="24"/>
          <w:szCs w:val="24"/>
        </w:rPr>
        <w:t>ко-биологического агентства</w:t>
      </w:r>
      <w:r w:rsidR="007D1DF9" w:rsidRPr="007D1DF9">
        <w:rPr>
          <w:sz w:val="24"/>
          <w:szCs w:val="24"/>
        </w:rPr>
        <w:t xml:space="preserve"> </w:t>
      </w:r>
      <w:r w:rsidR="00414144" w:rsidRPr="007D1DF9">
        <w:rPr>
          <w:sz w:val="24"/>
          <w:szCs w:val="24"/>
        </w:rPr>
        <w:t xml:space="preserve">от 20. 05. 2021 г. №91. </w:t>
      </w:r>
    </w:p>
    <w:p w14:paraId="6BF40C61" w14:textId="77777777" w:rsidR="007D1DF9" w:rsidRPr="007D1DF9" w:rsidRDefault="007D1DF9" w:rsidP="007D1DF9">
      <w:pPr>
        <w:jc w:val="both"/>
        <w:rPr>
          <w:rFonts w:ascii="Times New Roman" w:hAnsi="Times New Roman" w:cs="Times New Roman"/>
          <w:sz w:val="24"/>
          <w:szCs w:val="24"/>
        </w:rPr>
      </w:pPr>
      <w:r w:rsidRPr="007D1DF9">
        <w:rPr>
          <w:rFonts w:ascii="Times New Roman" w:hAnsi="Times New Roman" w:cs="Times New Roman"/>
          <w:sz w:val="24"/>
          <w:szCs w:val="24"/>
        </w:rPr>
        <w:t>4.</w:t>
      </w:r>
      <w:r>
        <w:rPr>
          <w:sz w:val="24"/>
          <w:szCs w:val="24"/>
        </w:rPr>
        <w:tab/>
      </w:r>
      <w:r w:rsidR="00CC3FDF" w:rsidRPr="007D1DF9">
        <w:rPr>
          <w:rFonts w:ascii="Times New Roman" w:hAnsi="Times New Roman" w:cs="Times New Roman"/>
          <w:sz w:val="24"/>
          <w:szCs w:val="24"/>
        </w:rPr>
        <w:t>М</w:t>
      </w:r>
      <w:r w:rsidR="00414144" w:rsidRPr="007D1DF9">
        <w:rPr>
          <w:rFonts w:ascii="Times New Roman" w:hAnsi="Times New Roman" w:cs="Times New Roman"/>
          <w:sz w:val="24"/>
          <w:szCs w:val="24"/>
        </w:rPr>
        <w:t>етодические рекомендации «Особенности течения</w:t>
      </w:r>
      <w:r w:rsidR="00CC3FDF" w:rsidRPr="007D1DF9">
        <w:rPr>
          <w:rFonts w:ascii="Times New Roman" w:hAnsi="Times New Roman" w:cs="Times New Roman"/>
          <w:sz w:val="24"/>
          <w:szCs w:val="24"/>
        </w:rPr>
        <w:t xml:space="preserve"> Long-COVID</w:t>
      </w:r>
      <w:r w:rsidR="00414144" w:rsidRPr="007D1DF9">
        <w:rPr>
          <w:rFonts w:ascii="Times New Roman" w:hAnsi="Times New Roman" w:cs="Times New Roman"/>
          <w:sz w:val="24"/>
          <w:szCs w:val="24"/>
        </w:rPr>
        <w:t xml:space="preserve"> инфекции. Терапевтические и реабилитационные мероприятия</w:t>
      </w:r>
      <w:r w:rsidR="00CC3FDF" w:rsidRPr="007D1DF9">
        <w:rPr>
          <w:rFonts w:ascii="Times New Roman" w:hAnsi="Times New Roman" w:cs="Times New Roman"/>
          <w:sz w:val="24"/>
          <w:szCs w:val="24"/>
        </w:rPr>
        <w:t>» (утверждены на ХVI Национальном Конгрессе терапевтов 18.11.2021)</w:t>
      </w:r>
      <w:r w:rsidR="00414144" w:rsidRPr="007D1D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010FC0" w14:textId="0A54A67A" w:rsidR="00CC3FDF" w:rsidRPr="007D1DF9" w:rsidRDefault="00414144" w:rsidP="007D1DF9">
      <w:pPr>
        <w:jc w:val="both"/>
        <w:rPr>
          <w:rFonts w:ascii="Times New Roman" w:hAnsi="Times New Roman" w:cs="Times New Roman"/>
          <w:sz w:val="24"/>
          <w:szCs w:val="24"/>
        </w:rPr>
      </w:pPr>
      <w:r w:rsidRPr="007D1DF9">
        <w:rPr>
          <w:rFonts w:ascii="Times New Roman" w:hAnsi="Times New Roman" w:cs="Times New Roman"/>
          <w:sz w:val="24"/>
          <w:szCs w:val="24"/>
        </w:rPr>
        <w:t>5.</w:t>
      </w:r>
      <w:r w:rsidR="007D1DF9" w:rsidRPr="007D1DF9">
        <w:rPr>
          <w:rFonts w:ascii="Times New Roman" w:hAnsi="Times New Roman" w:cs="Times New Roman"/>
          <w:sz w:val="24"/>
          <w:szCs w:val="24"/>
        </w:rPr>
        <w:tab/>
      </w:r>
      <w:r w:rsidRPr="007D1DF9">
        <w:rPr>
          <w:rFonts w:ascii="Times New Roman" w:hAnsi="Times New Roman" w:cs="Times New Roman"/>
          <w:sz w:val="24"/>
          <w:szCs w:val="24"/>
        </w:rPr>
        <w:t>Методические рекомендации «</w:t>
      </w:r>
      <w:r w:rsidR="00CC3FDF" w:rsidRPr="007D1DF9">
        <w:rPr>
          <w:rFonts w:ascii="Times New Roman" w:hAnsi="Times New Roman" w:cs="Times New Roman"/>
          <w:sz w:val="24"/>
          <w:szCs w:val="24"/>
        </w:rPr>
        <w:t>О</w:t>
      </w:r>
      <w:r w:rsidRPr="007D1DF9">
        <w:rPr>
          <w:rFonts w:ascii="Times New Roman" w:hAnsi="Times New Roman" w:cs="Times New Roman"/>
          <w:sz w:val="24"/>
          <w:szCs w:val="24"/>
        </w:rPr>
        <w:t xml:space="preserve">рганизация оказания медицинской помощи пациентам с симптомами ОРВИ, гриппа, новой коронавирусной инфекции </w:t>
      </w:r>
      <w:r w:rsidR="00CC3FDF" w:rsidRPr="007D1DF9">
        <w:rPr>
          <w:rFonts w:ascii="Times New Roman" w:hAnsi="Times New Roman" w:cs="Times New Roman"/>
          <w:sz w:val="24"/>
          <w:szCs w:val="24"/>
        </w:rPr>
        <w:t>(COVID-19)</w:t>
      </w:r>
      <w:r w:rsidRPr="007D1DF9">
        <w:rPr>
          <w:rFonts w:ascii="Times New Roman" w:hAnsi="Times New Roman" w:cs="Times New Roman"/>
          <w:sz w:val="24"/>
          <w:szCs w:val="24"/>
        </w:rPr>
        <w:t xml:space="preserve"> и подозрением на нее в амбулаторных условиях, в том числе на дому, взрослому населению</w:t>
      </w:r>
      <w:r w:rsidR="00213E41">
        <w:rPr>
          <w:rFonts w:ascii="Times New Roman" w:hAnsi="Times New Roman" w:cs="Times New Roman"/>
          <w:sz w:val="24"/>
          <w:szCs w:val="24"/>
        </w:rPr>
        <w:t>»</w:t>
      </w:r>
      <w:r w:rsidRPr="007D1DF9">
        <w:rPr>
          <w:rFonts w:ascii="Times New Roman" w:hAnsi="Times New Roman" w:cs="Times New Roman"/>
          <w:sz w:val="24"/>
          <w:szCs w:val="24"/>
        </w:rPr>
        <w:t xml:space="preserve">. </w:t>
      </w:r>
      <w:r w:rsidR="00CC3FDF" w:rsidRPr="007D1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  <w:r w:rsidRPr="007D1DF9">
        <w:rPr>
          <w:rFonts w:ascii="Times New Roman" w:hAnsi="Times New Roman" w:cs="Times New Roman"/>
          <w:sz w:val="24"/>
          <w:szCs w:val="24"/>
        </w:rPr>
        <w:t xml:space="preserve">. </w:t>
      </w:r>
      <w:r w:rsidR="00CC3FDF" w:rsidRPr="007D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7D1DF9">
        <w:rPr>
          <w:rFonts w:ascii="Times New Roman" w:hAnsi="Times New Roman" w:cs="Times New Roman"/>
          <w:sz w:val="24"/>
          <w:szCs w:val="24"/>
        </w:rPr>
        <w:t xml:space="preserve"> </w:t>
      </w:r>
      <w:r w:rsidR="00CC3FDF" w:rsidRPr="007D1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апреля 2022 г. N 17-6/И/2-6047</w:t>
      </w:r>
    </w:p>
    <w:sectPr w:rsidR="00CC3FDF" w:rsidRPr="007D1DF9" w:rsidSect="00C7554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D5B"/>
    <w:multiLevelType w:val="hybridMultilevel"/>
    <w:tmpl w:val="EDAEB832"/>
    <w:lvl w:ilvl="0" w:tplc="E2A67D04">
      <w:start w:val="26"/>
      <w:numFmt w:val="decimal"/>
      <w:lvlText w:val="%1."/>
      <w:lvlJc w:val="left"/>
      <w:pPr>
        <w:ind w:left="223" w:hanging="516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1" w:tplc="A7DC1C10">
      <w:numFmt w:val="bullet"/>
      <w:lvlText w:val="•"/>
      <w:lvlJc w:val="left"/>
      <w:pPr>
        <w:ind w:left="721" w:hanging="516"/>
      </w:pPr>
      <w:rPr>
        <w:rFonts w:hint="default"/>
        <w:lang w:val="ru-RU" w:eastAsia="en-US" w:bidi="ar-SA"/>
      </w:rPr>
    </w:lvl>
    <w:lvl w:ilvl="2" w:tplc="0914C78C">
      <w:numFmt w:val="bullet"/>
      <w:lvlText w:val="•"/>
      <w:lvlJc w:val="left"/>
      <w:pPr>
        <w:ind w:left="1223" w:hanging="516"/>
      </w:pPr>
      <w:rPr>
        <w:rFonts w:hint="default"/>
        <w:lang w:val="ru-RU" w:eastAsia="en-US" w:bidi="ar-SA"/>
      </w:rPr>
    </w:lvl>
    <w:lvl w:ilvl="3" w:tplc="D0525B40">
      <w:numFmt w:val="bullet"/>
      <w:lvlText w:val="•"/>
      <w:lvlJc w:val="left"/>
      <w:pPr>
        <w:ind w:left="1725" w:hanging="516"/>
      </w:pPr>
      <w:rPr>
        <w:rFonts w:hint="default"/>
        <w:lang w:val="ru-RU" w:eastAsia="en-US" w:bidi="ar-SA"/>
      </w:rPr>
    </w:lvl>
    <w:lvl w:ilvl="4" w:tplc="32486BC4">
      <w:numFmt w:val="bullet"/>
      <w:lvlText w:val="•"/>
      <w:lvlJc w:val="left"/>
      <w:pPr>
        <w:ind w:left="2227" w:hanging="516"/>
      </w:pPr>
      <w:rPr>
        <w:rFonts w:hint="default"/>
        <w:lang w:val="ru-RU" w:eastAsia="en-US" w:bidi="ar-SA"/>
      </w:rPr>
    </w:lvl>
    <w:lvl w:ilvl="5" w:tplc="CDCEDAF0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6" w:tplc="A2AAEE88">
      <w:numFmt w:val="bullet"/>
      <w:lvlText w:val="•"/>
      <w:lvlJc w:val="left"/>
      <w:pPr>
        <w:ind w:left="3230" w:hanging="516"/>
      </w:pPr>
      <w:rPr>
        <w:rFonts w:hint="default"/>
        <w:lang w:val="ru-RU" w:eastAsia="en-US" w:bidi="ar-SA"/>
      </w:rPr>
    </w:lvl>
    <w:lvl w:ilvl="7" w:tplc="63089A90">
      <w:numFmt w:val="bullet"/>
      <w:lvlText w:val="•"/>
      <w:lvlJc w:val="left"/>
      <w:pPr>
        <w:ind w:left="3732" w:hanging="516"/>
      </w:pPr>
      <w:rPr>
        <w:rFonts w:hint="default"/>
        <w:lang w:val="ru-RU" w:eastAsia="en-US" w:bidi="ar-SA"/>
      </w:rPr>
    </w:lvl>
    <w:lvl w:ilvl="8" w:tplc="F21A57A6">
      <w:numFmt w:val="bullet"/>
      <w:lvlText w:val="•"/>
      <w:lvlJc w:val="left"/>
      <w:pPr>
        <w:ind w:left="4234" w:hanging="516"/>
      </w:pPr>
      <w:rPr>
        <w:rFonts w:hint="default"/>
        <w:lang w:val="ru-RU" w:eastAsia="en-US" w:bidi="ar-SA"/>
      </w:rPr>
    </w:lvl>
  </w:abstractNum>
  <w:abstractNum w:abstractNumId="1" w15:restartNumberingAfterBreak="0">
    <w:nsid w:val="30026AA0"/>
    <w:multiLevelType w:val="multilevel"/>
    <w:tmpl w:val="8AC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A620D"/>
    <w:multiLevelType w:val="hybridMultilevel"/>
    <w:tmpl w:val="2074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C1BFC"/>
    <w:multiLevelType w:val="hybridMultilevel"/>
    <w:tmpl w:val="E2FEC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D4CE9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E303B"/>
    <w:multiLevelType w:val="hybridMultilevel"/>
    <w:tmpl w:val="F784345A"/>
    <w:lvl w:ilvl="0" w:tplc="E2A67D04">
      <w:start w:val="27"/>
      <w:numFmt w:val="decimal"/>
      <w:lvlText w:val="%1."/>
      <w:lvlJc w:val="left"/>
      <w:pPr>
        <w:ind w:left="223" w:hanging="516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1" w:tplc="A7DC1C10">
      <w:numFmt w:val="bullet"/>
      <w:lvlText w:val="•"/>
      <w:lvlJc w:val="left"/>
      <w:pPr>
        <w:ind w:left="721" w:hanging="516"/>
      </w:pPr>
      <w:rPr>
        <w:rFonts w:hint="default"/>
        <w:lang w:val="ru-RU" w:eastAsia="en-US" w:bidi="ar-SA"/>
      </w:rPr>
    </w:lvl>
    <w:lvl w:ilvl="2" w:tplc="0914C78C">
      <w:numFmt w:val="bullet"/>
      <w:lvlText w:val="•"/>
      <w:lvlJc w:val="left"/>
      <w:pPr>
        <w:ind w:left="1223" w:hanging="516"/>
      </w:pPr>
      <w:rPr>
        <w:rFonts w:hint="default"/>
        <w:lang w:val="ru-RU" w:eastAsia="en-US" w:bidi="ar-SA"/>
      </w:rPr>
    </w:lvl>
    <w:lvl w:ilvl="3" w:tplc="D0525B40">
      <w:numFmt w:val="bullet"/>
      <w:lvlText w:val="•"/>
      <w:lvlJc w:val="left"/>
      <w:pPr>
        <w:ind w:left="1725" w:hanging="516"/>
      </w:pPr>
      <w:rPr>
        <w:rFonts w:hint="default"/>
        <w:lang w:val="ru-RU" w:eastAsia="en-US" w:bidi="ar-SA"/>
      </w:rPr>
    </w:lvl>
    <w:lvl w:ilvl="4" w:tplc="32486BC4">
      <w:numFmt w:val="bullet"/>
      <w:lvlText w:val="•"/>
      <w:lvlJc w:val="left"/>
      <w:pPr>
        <w:ind w:left="2227" w:hanging="516"/>
      </w:pPr>
      <w:rPr>
        <w:rFonts w:hint="default"/>
        <w:lang w:val="ru-RU" w:eastAsia="en-US" w:bidi="ar-SA"/>
      </w:rPr>
    </w:lvl>
    <w:lvl w:ilvl="5" w:tplc="CDCEDAF0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6" w:tplc="A2AAEE88">
      <w:numFmt w:val="bullet"/>
      <w:lvlText w:val="•"/>
      <w:lvlJc w:val="left"/>
      <w:pPr>
        <w:ind w:left="3230" w:hanging="516"/>
      </w:pPr>
      <w:rPr>
        <w:rFonts w:hint="default"/>
        <w:lang w:val="ru-RU" w:eastAsia="en-US" w:bidi="ar-SA"/>
      </w:rPr>
    </w:lvl>
    <w:lvl w:ilvl="7" w:tplc="63089A90">
      <w:numFmt w:val="bullet"/>
      <w:lvlText w:val="•"/>
      <w:lvlJc w:val="left"/>
      <w:pPr>
        <w:ind w:left="3732" w:hanging="516"/>
      </w:pPr>
      <w:rPr>
        <w:rFonts w:hint="default"/>
        <w:lang w:val="ru-RU" w:eastAsia="en-US" w:bidi="ar-SA"/>
      </w:rPr>
    </w:lvl>
    <w:lvl w:ilvl="8" w:tplc="F21A57A6">
      <w:numFmt w:val="bullet"/>
      <w:lvlText w:val="•"/>
      <w:lvlJc w:val="left"/>
      <w:pPr>
        <w:ind w:left="4234" w:hanging="516"/>
      </w:pPr>
      <w:rPr>
        <w:rFonts w:hint="default"/>
        <w:lang w:val="ru-RU" w:eastAsia="en-US" w:bidi="ar-SA"/>
      </w:rPr>
    </w:lvl>
  </w:abstractNum>
  <w:abstractNum w:abstractNumId="5" w15:restartNumberingAfterBreak="0">
    <w:nsid w:val="662B4B7B"/>
    <w:multiLevelType w:val="hybridMultilevel"/>
    <w:tmpl w:val="EA88F37A"/>
    <w:lvl w:ilvl="0" w:tplc="24BA5284">
      <w:start w:val="61"/>
      <w:numFmt w:val="decimal"/>
      <w:lvlText w:val="%1]"/>
      <w:lvlJc w:val="left"/>
      <w:pPr>
        <w:ind w:left="404" w:hanging="295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03B234A8">
      <w:start w:val="1"/>
      <w:numFmt w:val="decimal"/>
      <w:lvlText w:val="%2."/>
      <w:lvlJc w:val="left"/>
      <w:pPr>
        <w:ind w:left="110" w:hanging="23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2" w:tplc="7A22D34C">
      <w:start w:val="7"/>
      <w:numFmt w:val="decimal"/>
      <w:lvlText w:val="%3."/>
      <w:lvlJc w:val="left"/>
      <w:pPr>
        <w:ind w:left="223" w:hanging="26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3" w:tplc="BE402A84">
      <w:numFmt w:val="bullet"/>
      <w:lvlText w:val="•"/>
      <w:lvlJc w:val="left"/>
      <w:pPr>
        <w:ind w:left="334" w:hanging="263"/>
      </w:pPr>
      <w:rPr>
        <w:rFonts w:hint="default"/>
        <w:lang w:val="ru-RU" w:eastAsia="en-US" w:bidi="ar-SA"/>
      </w:rPr>
    </w:lvl>
    <w:lvl w:ilvl="4" w:tplc="83D047F8">
      <w:numFmt w:val="bullet"/>
      <w:lvlText w:val="•"/>
      <w:lvlJc w:val="left"/>
      <w:pPr>
        <w:ind w:left="267" w:hanging="263"/>
      </w:pPr>
      <w:rPr>
        <w:rFonts w:hint="default"/>
        <w:lang w:val="ru-RU" w:eastAsia="en-US" w:bidi="ar-SA"/>
      </w:rPr>
    </w:lvl>
    <w:lvl w:ilvl="5" w:tplc="8CBA6216">
      <w:numFmt w:val="bullet"/>
      <w:lvlText w:val="•"/>
      <w:lvlJc w:val="left"/>
      <w:pPr>
        <w:ind w:left="201" w:hanging="263"/>
      </w:pPr>
      <w:rPr>
        <w:rFonts w:hint="default"/>
        <w:lang w:val="ru-RU" w:eastAsia="en-US" w:bidi="ar-SA"/>
      </w:rPr>
    </w:lvl>
    <w:lvl w:ilvl="6" w:tplc="431AAD22">
      <w:numFmt w:val="bullet"/>
      <w:lvlText w:val="•"/>
      <w:lvlJc w:val="left"/>
      <w:pPr>
        <w:ind w:left="135" w:hanging="263"/>
      </w:pPr>
      <w:rPr>
        <w:rFonts w:hint="default"/>
        <w:lang w:val="ru-RU" w:eastAsia="en-US" w:bidi="ar-SA"/>
      </w:rPr>
    </w:lvl>
    <w:lvl w:ilvl="7" w:tplc="6C848292">
      <w:numFmt w:val="bullet"/>
      <w:lvlText w:val="•"/>
      <w:lvlJc w:val="left"/>
      <w:pPr>
        <w:ind w:left="69" w:hanging="263"/>
      </w:pPr>
      <w:rPr>
        <w:rFonts w:hint="default"/>
        <w:lang w:val="ru-RU" w:eastAsia="en-US" w:bidi="ar-SA"/>
      </w:rPr>
    </w:lvl>
    <w:lvl w:ilvl="8" w:tplc="BF1064AE">
      <w:numFmt w:val="bullet"/>
      <w:lvlText w:val="•"/>
      <w:lvlJc w:val="left"/>
      <w:pPr>
        <w:ind w:left="3" w:hanging="263"/>
      </w:pPr>
      <w:rPr>
        <w:rFonts w:hint="default"/>
        <w:lang w:val="ru-RU" w:eastAsia="en-US" w:bidi="ar-SA"/>
      </w:rPr>
    </w:lvl>
  </w:abstractNum>
  <w:num w:numId="1" w16cid:durableId="1723555021">
    <w:abstractNumId w:val="5"/>
  </w:num>
  <w:num w:numId="2" w16cid:durableId="500972292">
    <w:abstractNumId w:val="0"/>
  </w:num>
  <w:num w:numId="3" w16cid:durableId="76443083">
    <w:abstractNumId w:val="4"/>
  </w:num>
  <w:num w:numId="4" w16cid:durableId="284972663">
    <w:abstractNumId w:val="3"/>
  </w:num>
  <w:num w:numId="5" w16cid:durableId="895436679">
    <w:abstractNumId w:val="1"/>
  </w:num>
  <w:num w:numId="6" w16cid:durableId="7877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0F"/>
    <w:rsid w:val="000069C6"/>
    <w:rsid w:val="00011A6F"/>
    <w:rsid w:val="00025B85"/>
    <w:rsid w:val="000667FD"/>
    <w:rsid w:val="00071AC5"/>
    <w:rsid w:val="00071D20"/>
    <w:rsid w:val="000A1DE4"/>
    <w:rsid w:val="000A4E66"/>
    <w:rsid w:val="000D5FAC"/>
    <w:rsid w:val="00101786"/>
    <w:rsid w:val="001147FE"/>
    <w:rsid w:val="00117C0B"/>
    <w:rsid w:val="00143F80"/>
    <w:rsid w:val="0015734E"/>
    <w:rsid w:val="00164F03"/>
    <w:rsid w:val="00175B10"/>
    <w:rsid w:val="00186E92"/>
    <w:rsid w:val="00190A19"/>
    <w:rsid w:val="00197A02"/>
    <w:rsid w:val="001A0535"/>
    <w:rsid w:val="001C7BCC"/>
    <w:rsid w:val="00213E41"/>
    <w:rsid w:val="00226C72"/>
    <w:rsid w:val="00236C0E"/>
    <w:rsid w:val="0024147B"/>
    <w:rsid w:val="002433C4"/>
    <w:rsid w:val="00255857"/>
    <w:rsid w:val="002A19B3"/>
    <w:rsid w:val="002C1E2E"/>
    <w:rsid w:val="002C3C02"/>
    <w:rsid w:val="002E55CC"/>
    <w:rsid w:val="002F1184"/>
    <w:rsid w:val="003009AD"/>
    <w:rsid w:val="00317979"/>
    <w:rsid w:val="00352A84"/>
    <w:rsid w:val="003A112C"/>
    <w:rsid w:val="003C1B83"/>
    <w:rsid w:val="003E597A"/>
    <w:rsid w:val="003F0120"/>
    <w:rsid w:val="00414144"/>
    <w:rsid w:val="004356E4"/>
    <w:rsid w:val="004438AA"/>
    <w:rsid w:val="00462F45"/>
    <w:rsid w:val="0047337C"/>
    <w:rsid w:val="00482836"/>
    <w:rsid w:val="004B285C"/>
    <w:rsid w:val="004C63F7"/>
    <w:rsid w:val="00543DD0"/>
    <w:rsid w:val="00543E3E"/>
    <w:rsid w:val="005555EA"/>
    <w:rsid w:val="00567657"/>
    <w:rsid w:val="005B2B19"/>
    <w:rsid w:val="0060764F"/>
    <w:rsid w:val="00621A84"/>
    <w:rsid w:val="00621F09"/>
    <w:rsid w:val="00653C1D"/>
    <w:rsid w:val="006F6035"/>
    <w:rsid w:val="006F7DCF"/>
    <w:rsid w:val="00753043"/>
    <w:rsid w:val="00762E52"/>
    <w:rsid w:val="0078328C"/>
    <w:rsid w:val="00792CFD"/>
    <w:rsid w:val="007A1D74"/>
    <w:rsid w:val="007A7201"/>
    <w:rsid w:val="007C4EFC"/>
    <w:rsid w:val="007D1DF9"/>
    <w:rsid w:val="007D590F"/>
    <w:rsid w:val="007E2152"/>
    <w:rsid w:val="00807B7E"/>
    <w:rsid w:val="00832DD7"/>
    <w:rsid w:val="008343E3"/>
    <w:rsid w:val="00887A74"/>
    <w:rsid w:val="00890B29"/>
    <w:rsid w:val="008B06CA"/>
    <w:rsid w:val="008D26E4"/>
    <w:rsid w:val="0097505B"/>
    <w:rsid w:val="00977EEA"/>
    <w:rsid w:val="009B1FA2"/>
    <w:rsid w:val="009B7943"/>
    <w:rsid w:val="009C75D7"/>
    <w:rsid w:val="00A36319"/>
    <w:rsid w:val="00A60B94"/>
    <w:rsid w:val="00A7215C"/>
    <w:rsid w:val="00AB625F"/>
    <w:rsid w:val="00AF0EF3"/>
    <w:rsid w:val="00B109E6"/>
    <w:rsid w:val="00B20A03"/>
    <w:rsid w:val="00B3311C"/>
    <w:rsid w:val="00B43939"/>
    <w:rsid w:val="00B51D4D"/>
    <w:rsid w:val="00BA5F7E"/>
    <w:rsid w:val="00BF3FA9"/>
    <w:rsid w:val="00BF6B45"/>
    <w:rsid w:val="00C13133"/>
    <w:rsid w:val="00C26ADD"/>
    <w:rsid w:val="00C6158B"/>
    <w:rsid w:val="00C65986"/>
    <w:rsid w:val="00C7554F"/>
    <w:rsid w:val="00C771D7"/>
    <w:rsid w:val="00CA2131"/>
    <w:rsid w:val="00CC3FDF"/>
    <w:rsid w:val="00CD4093"/>
    <w:rsid w:val="00CD5961"/>
    <w:rsid w:val="00D068AB"/>
    <w:rsid w:val="00D37F6C"/>
    <w:rsid w:val="00D43EA1"/>
    <w:rsid w:val="00D51A56"/>
    <w:rsid w:val="00D63B94"/>
    <w:rsid w:val="00D80838"/>
    <w:rsid w:val="00DB7613"/>
    <w:rsid w:val="00DC3186"/>
    <w:rsid w:val="00DE1725"/>
    <w:rsid w:val="00DE4BB2"/>
    <w:rsid w:val="00DF5009"/>
    <w:rsid w:val="00E33A94"/>
    <w:rsid w:val="00E4146B"/>
    <w:rsid w:val="00E41E61"/>
    <w:rsid w:val="00E428AA"/>
    <w:rsid w:val="00E56DF2"/>
    <w:rsid w:val="00E64CA8"/>
    <w:rsid w:val="00E71B04"/>
    <w:rsid w:val="00E71D34"/>
    <w:rsid w:val="00EC34EC"/>
    <w:rsid w:val="00EC5C45"/>
    <w:rsid w:val="00ED420A"/>
    <w:rsid w:val="00EE27CE"/>
    <w:rsid w:val="00F21DB9"/>
    <w:rsid w:val="00F252DE"/>
    <w:rsid w:val="00F66542"/>
    <w:rsid w:val="00F978CC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CED6"/>
  <w15:docId w15:val="{29F1DBB4-DCF7-1A4C-8666-306D9E5A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6F7DCF"/>
    <w:pPr>
      <w:widowControl w:val="0"/>
      <w:autoSpaceDE w:val="0"/>
      <w:autoSpaceDN w:val="0"/>
      <w:spacing w:after="0" w:line="240" w:lineRule="auto"/>
      <w:ind w:left="223" w:firstLine="226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6F7DCF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DE1725"/>
    <w:pPr>
      <w:widowControl w:val="0"/>
      <w:autoSpaceDE w:val="0"/>
      <w:autoSpaceDN w:val="0"/>
      <w:spacing w:after="0" w:line="240" w:lineRule="auto"/>
      <w:ind w:left="110" w:firstLine="226"/>
      <w:jc w:val="both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4C63F7"/>
    <w:rPr>
      <w:b/>
      <w:bCs/>
    </w:rPr>
  </w:style>
  <w:style w:type="character" w:styleId="a8">
    <w:name w:val="Emphasis"/>
    <w:basedOn w:val="a0"/>
    <w:uiPriority w:val="20"/>
    <w:qFormat/>
    <w:rsid w:val="003E597A"/>
    <w:rPr>
      <w:i/>
      <w:iCs/>
    </w:rPr>
  </w:style>
  <w:style w:type="character" w:styleId="a9">
    <w:name w:val="Hyperlink"/>
    <w:basedOn w:val="a0"/>
    <w:uiPriority w:val="99"/>
    <w:unhideWhenUsed/>
    <w:rsid w:val="003E59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1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26347/1607-2502202107-08003-0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inic.primave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647A-EDD7-4CBE-AD32-D5E86E27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Людмила Труханова</cp:lastModifiedBy>
  <cp:revision>2</cp:revision>
  <cp:lastPrinted>2019-07-31T12:52:00Z</cp:lastPrinted>
  <dcterms:created xsi:type="dcterms:W3CDTF">2022-09-12T11:43:00Z</dcterms:created>
  <dcterms:modified xsi:type="dcterms:W3CDTF">2022-09-12T11:43:00Z</dcterms:modified>
</cp:coreProperties>
</file>