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E0F7" w14:textId="0758321E" w:rsidR="008A09AC" w:rsidRDefault="0035683D" w:rsidP="003568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sz w:val="24"/>
          <w:szCs w:val="24"/>
        </w:rPr>
      </w:pPr>
      <w:r w:rsidRPr="0035683D">
        <w:rPr>
          <w:rFonts w:ascii="TimesNewRomanPS-BoldMT" w:hAnsi="TimesNewRomanPS-BoldMT" w:cs="TimesNewRomanPS-BoldMT"/>
          <w:sz w:val="24"/>
          <w:szCs w:val="24"/>
        </w:rPr>
        <w:t>РОЛЬ КОРОТКИХ ПЕПТИДОВ В РЕГУЛЯЦИИ ПРОЦЕССОВ СТАРЕНИЯ</w:t>
      </w:r>
    </w:p>
    <w:p w14:paraId="5D875A6D" w14:textId="77777777" w:rsidR="0035683D" w:rsidRPr="0035683D" w:rsidRDefault="0035683D" w:rsidP="003568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TimesNewRomanPS-BoldMT"/>
          <w:sz w:val="24"/>
          <w:szCs w:val="24"/>
        </w:rPr>
      </w:pPr>
    </w:p>
    <w:p w14:paraId="29FF5A58" w14:textId="375D352D" w:rsidR="008A09AC" w:rsidRPr="0035683D" w:rsidRDefault="0035683D" w:rsidP="003568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3D">
        <w:rPr>
          <w:rFonts w:ascii="Times New Roman" w:hAnsi="Times New Roman" w:cs="Times New Roman"/>
          <w:sz w:val="24"/>
          <w:szCs w:val="24"/>
        </w:rPr>
        <w:t xml:space="preserve">Хавинсон В.Х., </w:t>
      </w:r>
      <w:r>
        <w:rPr>
          <w:rFonts w:ascii="Times New Roman" w:hAnsi="Times New Roman" w:cs="Times New Roman"/>
          <w:sz w:val="24"/>
          <w:szCs w:val="24"/>
        </w:rPr>
        <w:t>д.м.н., профессор,</w:t>
      </w:r>
      <w:r w:rsidR="00412C5D">
        <w:rPr>
          <w:rFonts w:ascii="Times New Roman" w:hAnsi="Times New Roman" w:cs="Times New Roman"/>
          <w:sz w:val="24"/>
          <w:szCs w:val="24"/>
        </w:rPr>
        <w:t xml:space="preserve"> </w:t>
      </w:r>
      <w:r w:rsidR="00412C5D" w:rsidRPr="00412C5D">
        <w:rPr>
          <w:rFonts w:ascii="Times New Roman" w:hAnsi="Times New Roman" w:cs="Times New Roman"/>
          <w:sz w:val="24"/>
          <w:szCs w:val="24"/>
        </w:rPr>
        <w:t>член-корреспондент РАН, заслуженный деятель науки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5D">
        <w:rPr>
          <w:rFonts w:ascii="Times New Roman" w:hAnsi="Times New Roman" w:cs="Times New Roman"/>
          <w:sz w:val="24"/>
          <w:szCs w:val="24"/>
        </w:rPr>
        <w:t>д</w:t>
      </w:r>
      <w:r w:rsidRPr="0035683D">
        <w:rPr>
          <w:rFonts w:ascii="Times New Roman" w:hAnsi="Times New Roman" w:cs="Times New Roman"/>
          <w:sz w:val="24"/>
          <w:szCs w:val="24"/>
        </w:rPr>
        <w:t>иректор Санкт-Петербургского Института биорегуляции и геронтологии</w:t>
      </w:r>
    </w:p>
    <w:p w14:paraId="4439AA0D" w14:textId="77777777" w:rsidR="008A09AC" w:rsidRDefault="008A09AC" w:rsidP="00412C5D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Helvetica" w:hAnsi="Helvetica" w:cs="Helvetica"/>
          <w:sz w:val="24"/>
          <w:szCs w:val="24"/>
        </w:rPr>
      </w:pPr>
    </w:p>
    <w:p w14:paraId="37FE5E97" w14:textId="399AC1F2" w:rsidR="008A09AC" w:rsidRDefault="00000000" w:rsidP="00412C5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Helvetica" w:hAnsi="Helvetica" w:cs="Helveti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Введение.</w:t>
      </w:r>
      <w:r>
        <w:rPr>
          <w:rFonts w:ascii="TimesNewRomanPSMT" w:hAnsi="TimesNewRomanPSMT" w:cs="TimesNewRomanPSMT"/>
          <w:sz w:val="24"/>
          <w:szCs w:val="24"/>
        </w:rPr>
        <w:t xml:space="preserve"> Ускоренное старение организма является следствием воздействия неблагоприятных факторов внешней среды. Вследствие этого биологический резерв продолжительности жизни организмов не реализуется полностью. Применение пептидных биорегуляторов является научно обоснованным методом повышения качества и увеличения продолжительности жизни. Анализ результатов 40-летних научных исследований на различных видах организмов позволил сделать вывод о едином механизме пептидной регуляции экспрессии генов и синтеза белков в живой природе.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Цель 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изучение влияния пептидов на растения, бактерии, насекомых, птиц, грызунов, приматов, человека. </w:t>
      </w:r>
    </w:p>
    <w:p w14:paraId="347F893E" w14:textId="77777777" w:rsidR="008A09AC" w:rsidRDefault="00000000" w:rsidP="00412C5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Helvetica" w:hAnsi="Helvetica" w:cs="Helvetic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Материалы и методы исследования.</w:t>
      </w:r>
      <w:r>
        <w:rPr>
          <w:rFonts w:ascii="TimesNewRomanPSMT" w:hAnsi="TimesNewRomanPSMT" w:cs="TimesNewRomanPSMT"/>
          <w:sz w:val="24"/>
          <w:szCs w:val="24"/>
        </w:rPr>
        <w:t xml:space="preserve"> В исследовании использован метод клеточных культур, молекулярные методы исследования для оценки экспрессии генов и синтеза белков: полимеразная цепная реакция, ДНК-микрочиповая технология, иммуноцито- и иммуногистохимия, световая и конфокальная иммунофлуоресцентная микроскопия, морфометрия, биохимические и клинические методы исследования, методы оценки старения клеток и продолжительности жизни.</w:t>
      </w:r>
    </w:p>
    <w:p w14:paraId="1BC0E6D1" w14:textId="0DCDC08A" w:rsidR="008A09AC" w:rsidRDefault="00000000" w:rsidP="00412C5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Результаты исследования.</w:t>
      </w:r>
      <w:r>
        <w:rPr>
          <w:rFonts w:ascii="TimesNewRomanPSMT" w:hAnsi="TimesNewRomanPSMT" w:cs="TimesNewRomanPSMT"/>
          <w:sz w:val="24"/>
          <w:szCs w:val="24"/>
        </w:rPr>
        <w:t xml:space="preserve"> Пептиды регулируют экспрессию генов роста, развития и дифференцировки каллусной культуры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Nicotiana tabacum </w:t>
      </w:r>
      <w:r>
        <w:rPr>
          <w:rFonts w:ascii="TimesNewRomanPSMT" w:hAnsi="TimesNewRomanPSMT" w:cs="TimesNewRomanPSMT"/>
          <w:sz w:val="24"/>
          <w:szCs w:val="24"/>
        </w:rPr>
        <w:t>(табак)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Пептид EDG подавлял рост изолятов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Helicobacter pylori</w:t>
      </w:r>
      <w:r>
        <w:rPr>
          <w:rFonts w:ascii="TimesNewRomanPSMT" w:hAnsi="TimesNewRomanPSMT" w:cs="TimesNewRomanPSMT"/>
          <w:sz w:val="24"/>
          <w:szCs w:val="24"/>
        </w:rPr>
        <w:t>, полученных от пациентов. У мутантной линии дрозофилы</w:t>
      </w:r>
      <w:r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agn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vertAlign w:val="superscript"/>
        </w:rPr>
        <w:t>ts3</w:t>
      </w:r>
      <w:r>
        <w:rPr>
          <w:rFonts w:ascii="TimesNewRomanPSMT" w:hAnsi="TimesNewRomanPSMT" w:cs="TimesNewRomanPSMT"/>
          <w:sz w:val="24"/>
          <w:szCs w:val="24"/>
        </w:rPr>
        <w:t xml:space="preserve"> пептид EDR нормализовал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локомоторное поведение и память, регулируя экспрессию генов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limk1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rok</w:t>
      </w:r>
      <w:r>
        <w:rPr>
          <w:rFonts w:ascii="TimesNewRomanPSMT" w:hAnsi="TimesNewRomanPSMT" w:cs="TimesNewRomanPSMT"/>
          <w:sz w:val="24"/>
          <w:szCs w:val="24"/>
        </w:rPr>
        <w:t xml:space="preserve"> 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park</w:t>
      </w:r>
      <w:r>
        <w:rPr>
          <w:rFonts w:ascii="TimesNewRomanPSMT" w:hAnsi="TimesNewRomanPSMT" w:cs="TimesNewRomanPSMT"/>
          <w:sz w:val="24"/>
          <w:szCs w:val="24"/>
        </w:rPr>
        <w:t>, мутации в которых приводят к развитию болезни Паркинсона. Этот же пептид при добавлении в культуры нейронов гиппокампа в модели амилоидной синаптотоксичности (модель болезни Альцгеймера) а также при внесении в кортико-стриатную культуру нейронов трансгенных мышей с геном болезни Хантингтона способствовал восстановлению количества шипиков дендритов нейронов. Добавление пептидов AEDG и KE в эмбриональные культуры клеток сетчатки цыплят способствовало индукции дифференцировки различных типов нейронов сетчатки и пигментного эпителия. Максимальное увеличение продолжительности жизни на 42,3% было отмечено при введении пептида AEDG мышам. С использованием ДНК-микрочиповой технологии исследовано влияние пептидов KE, EW, AEDG, AEDP на экспрессию 15247 генов сердца и головного мозга мышей. Установлено, что каждый пептид специфически регулирует экспрессию определенной группы генов. У старых обезьян (Macaca mulatta) наблюдалось восстановление до нормы молодых животных уровня мелатонина и кортизола в крови после инъекций пептида эпифиза.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Применение лекарственных полипептидных препаратов (эпиталамина и тималина) у людей пожилого и старческого возраста с патологией сердечно-сосудистой системы привело к достоверному снижению темпа старения организма и смертности.</w:t>
      </w:r>
    </w:p>
    <w:p w14:paraId="5263AADA" w14:textId="08BA17A6" w:rsidR="008A09AC" w:rsidRPr="00412C5D" w:rsidRDefault="00000000" w:rsidP="00412C5D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Вывод.</w:t>
      </w:r>
      <w:r>
        <w:rPr>
          <w:rFonts w:ascii="TimesNewRomanPSMT" w:hAnsi="TimesNewRomanPSMT" w:cs="TimesNewRomanPSMT"/>
          <w:sz w:val="24"/>
          <w:szCs w:val="24"/>
        </w:rPr>
        <w:t xml:space="preserve"> Пептиды регулируют экспрессию генов и синтез белков, что сопровождается улучшением функций различных органов и систем, в том числе снижением частоты возникновения опухолей и увеличением продолжительности жизни. Пептидный механизм регуляции жизнедеятельности един для различных видов организмов, и, вероятно, является одним из древнейших в эволюции. </w:t>
      </w:r>
    </w:p>
    <w:p w14:paraId="549E5F9C" w14:textId="77777777" w:rsidR="001D21EC" w:rsidRDefault="001D21EC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1D21EC">
      <w:pgSz w:w="11900" w:h="16840"/>
      <w:pgMar w:top="1418" w:right="85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3D"/>
    <w:rsid w:val="001D21EC"/>
    <w:rsid w:val="0035683D"/>
    <w:rsid w:val="00412C5D"/>
    <w:rsid w:val="00742CE5"/>
    <w:rsid w:val="008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A415"/>
  <w14:defaultImageDpi w14:val="0"/>
  <w15:docId w15:val="{62D215F9-5C79-4FE9-AD89-B3E9ECA6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МЕХАНИЗМ РЕГУЛЯЦИИ ПЕПТИДАМИ ЭКСПРЕССИИ ГЕНОВ И СИНТЕЗА БЕЛКОВ В ЖИВОЙ ПРИРОДЕ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МЕХАНИЗМ РЕГУЛЯЦИИ ПЕПТИДАМИ ЭКСПРЕССИИ ГЕНОВ И СИНТЕЗА БЕЛКОВ В ЖИВОЙ ПРИРОДЕ</dc:title>
  <dc:subject/>
  <dc:creator>Татьяна Салль</dc:creator>
  <cp:keywords/>
  <dc:description/>
  <cp:lastModifiedBy>Людмила Труханова</cp:lastModifiedBy>
  <cp:revision>3</cp:revision>
  <dcterms:created xsi:type="dcterms:W3CDTF">2022-08-14T18:05:00Z</dcterms:created>
  <dcterms:modified xsi:type="dcterms:W3CDTF">2022-09-11T17:18:00Z</dcterms:modified>
</cp:coreProperties>
</file>