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E945" w14:textId="18637DDA" w:rsidR="000B63A1" w:rsidRDefault="00001554" w:rsidP="00AA63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РИСК-МЕНЕДЖМЕНТ МЕДИЦИНЫ АНТИСТАРЕНИЯ. ИЗ ВАЖНОГО ВЫБРАТЬ ГЛАВНОЕ</w:t>
      </w:r>
    </w:p>
    <w:p w14:paraId="3BDFC5CC" w14:textId="77777777" w:rsidR="00C75BAC" w:rsidRPr="00C75BAC" w:rsidRDefault="00C75BAC" w:rsidP="00AA63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B48B1" w14:textId="513F53A8" w:rsidR="000B63A1" w:rsidRDefault="000B63A1" w:rsidP="00C75BA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proofErr w:type="spellStart"/>
      <w:r w:rsidRPr="000015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Михно</w:t>
      </w:r>
      <w:proofErr w:type="spellEnd"/>
      <w:r w:rsidRPr="000015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Н</w:t>
      </w:r>
      <w:r w:rsidR="00001554" w:rsidRPr="000015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.В, заместитель директора по стратегическому развитию и управлению качеством</w:t>
      </w:r>
      <w:r w:rsidR="00001554" w:rsidRPr="008F4D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C75B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e</w:t>
      </w:r>
      <w:r w:rsidR="00C75BAC" w:rsidRPr="00C75B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</w:t>
      </w:r>
      <w:r w:rsidR="00C75B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mail</w:t>
      </w:r>
      <w:r w:rsidR="00C75BAC" w:rsidRPr="00C75B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  <w:hyperlink r:id="rId6" w:history="1">
        <w:r w:rsidR="00C75BAC" w:rsidRPr="00155D91">
          <w:rPr>
            <w:rStyle w:val="a8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mihno_nv@az-chita.ru</w:t>
        </w:r>
      </w:hyperlink>
    </w:p>
    <w:p w14:paraId="2EA22295" w14:textId="77777777" w:rsidR="00C75BAC" w:rsidRPr="008F4D80" w:rsidRDefault="00C75BAC" w:rsidP="00C75B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4BF05D21" w14:textId="00185648" w:rsidR="000B63A1" w:rsidRPr="00001554" w:rsidRDefault="003523D0" w:rsidP="00AA63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015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Инновационная клиника «Академия здоровья»</w:t>
      </w:r>
      <w:r w:rsidR="000B63A1" w:rsidRPr="000015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г. Чита</w:t>
      </w:r>
    </w:p>
    <w:p w14:paraId="5F31A8FC" w14:textId="249EE1BA" w:rsidR="000B63A1" w:rsidRPr="00D24E02" w:rsidRDefault="000B63A1" w:rsidP="00D24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77380A97" w14:textId="7B0598AA" w:rsidR="00AE2168" w:rsidRPr="00AA633C" w:rsidRDefault="003523D0" w:rsidP="00C75B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A63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Определение индивидуальной стратегии </w:t>
      </w:r>
      <w:r w:rsidR="00AE2168" w:rsidRPr="00AA63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персонализированном подходе в ведении пациентов является приоритетной задачей медицины </w:t>
      </w:r>
      <w:proofErr w:type="spellStart"/>
      <w:r w:rsidR="00AE2168" w:rsidRPr="00AA63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антистарения</w:t>
      </w:r>
      <w:proofErr w:type="spellEnd"/>
      <w:r w:rsidR="00AE2168" w:rsidRPr="00AA63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Процессы старения организма детерминированы различными </w:t>
      </w:r>
      <w:r w:rsidR="00D24E02" w:rsidRPr="00AA63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факторами: наследственностью, генетическими</w:t>
      </w:r>
      <w:r w:rsidR="00AE2168" w:rsidRPr="00AA63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эпигенетическими особенностями, образом жизни, имеющимися заболеваниями, </w:t>
      </w:r>
      <w:r w:rsidR="006529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системными метаболическими поражениями</w:t>
      </w:r>
      <w:r w:rsidR="00AE2168" w:rsidRPr="00AA63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 др.</w:t>
      </w:r>
    </w:p>
    <w:p w14:paraId="506E6BC5" w14:textId="50C00F14" w:rsidR="003523D0" w:rsidRPr="00AA633C" w:rsidRDefault="00AE2168" w:rsidP="00C75B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A63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Определить предрасположенность к развитию болезней у конкретного пациента, выявить факторы риска, начальные изменения и определить тактику лечения, </w:t>
      </w:r>
      <w:r w:rsidR="00D24E02" w:rsidRPr="00AA63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сопровождения пациентов</w:t>
      </w:r>
      <w:r w:rsidRPr="00AA63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задачи предупредительного и профилактического подходов. </w:t>
      </w:r>
    </w:p>
    <w:p w14:paraId="34758415" w14:textId="4BB9496C" w:rsidR="003523D0" w:rsidRPr="00AA633C" w:rsidRDefault="003523D0" w:rsidP="00AA6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A63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Процесс управления рисками включает </w:t>
      </w:r>
      <w:r w:rsidR="00D24E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следующие </w:t>
      </w:r>
      <w:r w:rsidR="00D24E02" w:rsidRPr="00AA63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этапы</w:t>
      </w:r>
      <w:r w:rsidRPr="00AA63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:</w:t>
      </w:r>
    </w:p>
    <w:p w14:paraId="3C47FD79" w14:textId="6934E09D" w:rsidR="003523D0" w:rsidRPr="00AA633C" w:rsidRDefault="003523D0" w:rsidP="00C75BAC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AA63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Идентификация рисков</w:t>
      </w:r>
    </w:p>
    <w:p w14:paraId="2C99CD64" w14:textId="5615BBC7" w:rsidR="003523D0" w:rsidRPr="00AA633C" w:rsidRDefault="003523D0" w:rsidP="00C75BAC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AA63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Анализ рисков</w:t>
      </w:r>
    </w:p>
    <w:p w14:paraId="1AD193F1" w14:textId="2F2BE1B4" w:rsidR="003523D0" w:rsidRPr="00AA633C" w:rsidRDefault="003523D0" w:rsidP="00C75BAC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AA63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Сравнительную оценка рисков</w:t>
      </w:r>
    </w:p>
    <w:p w14:paraId="417E8165" w14:textId="34F72B53" w:rsidR="003523D0" w:rsidRPr="00AA633C" w:rsidRDefault="003523D0" w:rsidP="00C75BAC">
      <w:pPr>
        <w:pStyle w:val="a3"/>
        <w:numPr>
          <w:ilvl w:val="0"/>
          <w:numId w:val="23"/>
        </w:numPr>
        <w:shd w:val="clear" w:color="auto" w:fill="FFFFFF"/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AA63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Определение тактики управления рисками</w:t>
      </w:r>
    </w:p>
    <w:p w14:paraId="0945E9D2" w14:textId="1393F388" w:rsidR="00AA633C" w:rsidRDefault="00AA633C" w:rsidP="00C75B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A63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 каждом</w:t>
      </w:r>
      <w:r w:rsidR="002141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этапе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необходимо </w:t>
      </w:r>
      <w:r w:rsidR="00D24E02" w:rsidRPr="00AA63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определить </w:t>
      </w:r>
      <w:r w:rsidR="00D24E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конкретные </w:t>
      </w:r>
      <w:r w:rsidR="00D24E02" w:rsidRPr="00AA63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диагностики и сопровождения.</w:t>
      </w:r>
    </w:p>
    <w:p w14:paraId="4E2ED9E9" w14:textId="7FCDBCC5" w:rsidR="00AA633C" w:rsidRPr="00AA633C" w:rsidRDefault="00AA633C" w:rsidP="00C75B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Как известно, </w:t>
      </w:r>
      <w:r w:rsidR="006529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по </w:t>
      </w:r>
      <w:r w:rsidR="00D24E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данным ВОЗ</w:t>
      </w:r>
      <w:r w:rsidR="006529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здоровье на 50% зависит от образа жизни индивида, наследственность, окружающая среда</w:t>
      </w:r>
      <w:r w:rsidR="00E402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определяют по </w:t>
      </w:r>
      <w:r w:rsidR="006529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20%, 10%- влияние медицины</w:t>
      </w:r>
      <w:r w:rsidR="00E402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A76B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что необходимо</w:t>
      </w:r>
      <w:r w:rsidR="006529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учитывать при определении тактики </w:t>
      </w:r>
      <w:r w:rsidR="00234B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риск</w:t>
      </w:r>
      <w:r w:rsidR="006529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-менеджмента</w:t>
      </w:r>
      <w:r w:rsidR="00063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433B9C0E" w14:textId="121F8E51" w:rsidR="00AA633C" w:rsidRDefault="00EB73C1" w:rsidP="00C75B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</w:t>
      </w:r>
      <w:r w:rsidR="00AA633C" w:rsidRPr="00AA63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дентификация рисков-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процесс определения, составления перечня и описание элементов риска. Элементы риска могут включать источники риска, события, причины и возможные по</w:t>
      </w:r>
      <w:r w:rsidR="00063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ледствия</w:t>
      </w:r>
      <w:r w:rsidR="00063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5B09D61E" w14:textId="4FE24CE0" w:rsidR="00EB73C1" w:rsidRDefault="00EB73C1" w:rsidP="00C75B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Анализ рисков-процесс изучения природы и характера риска, определение уровня риска, установление причинно- следственных связей опасного события с его источниками и последствиями. Анализ риска включает в себя и количественную оценку риска, составление матрицы риска, где состоявшиеся события будут иметь более высокий коэффициент уровня риска.</w:t>
      </w:r>
    </w:p>
    <w:p w14:paraId="37ABFE86" w14:textId="321E198B" w:rsidR="00EB73C1" w:rsidRDefault="00EB73C1" w:rsidP="00C75B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Сравнительная оценка риска -процесс сравнения результатов анализа риск</w:t>
      </w:r>
      <w:r w:rsidR="007177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 для определения приемлемости риска. На данном этапе определяется тактика отношения </w:t>
      </w:r>
      <w:r w:rsidR="00063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 риску</w:t>
      </w:r>
      <w:r w:rsidR="007177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Насколько уровень риска допустим? Какой риск считать </w:t>
      </w:r>
      <w:r w:rsidR="00063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неприемлемым?</w:t>
      </w:r>
    </w:p>
    <w:p w14:paraId="5E0A4017" w14:textId="7D9F35BB" w:rsidR="00717775" w:rsidRPr="00AA633C" w:rsidRDefault="00717775" w:rsidP="00C75B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Определение стратегии риск-менеджмента включает обработку риска- процесс модификации. На данной стадии могут быть </w:t>
      </w:r>
      <w:r w:rsidR="00063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использованы такие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мероприятия как исключение риска, устранение источников риска, изменение последствий или сохранение риска. </w:t>
      </w:r>
    </w:p>
    <w:p w14:paraId="6135E82A" w14:textId="5F7F510B" w:rsidR="003523D0" w:rsidRDefault="00D95A27" w:rsidP="00D95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Важным и трудоемким является этап и</w:t>
      </w:r>
      <w:r w:rsidR="003523D0" w:rsidRPr="00D95A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дентификаци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</w:t>
      </w:r>
      <w:r w:rsidR="003523D0" w:rsidRPr="00D95A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рисков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который включает получение информации об имеющихся рисках</w:t>
      </w:r>
      <w:r w:rsidR="002D7E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сточник</w:t>
      </w:r>
      <w:r w:rsidR="002D7E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информации на данном этапе являются:</w:t>
      </w:r>
    </w:p>
    <w:p w14:paraId="50A590A8" w14:textId="129FEB60" w:rsidR="00D95A27" w:rsidRDefault="00D95A27" w:rsidP="00C75BA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lastRenderedPageBreak/>
        <w:t xml:space="preserve">Состоявшиеся нежелательные события </w:t>
      </w:r>
      <w:r w:rsidR="001862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(перенесенные заболевания), заболевания во время беременности, в детском возрасте</w:t>
      </w:r>
      <w:r w:rsidR="00C75BAC" w:rsidRPr="00C75B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;</w:t>
      </w:r>
    </w:p>
    <w:p w14:paraId="33659EDF" w14:textId="1C1587C9" w:rsidR="0018625A" w:rsidRDefault="0018625A" w:rsidP="00C75BA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Данные о настоящем образе жизни: </w:t>
      </w:r>
      <w:r w:rsidR="008825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о наличии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вредны</w:t>
      </w:r>
      <w:r w:rsidR="008825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привыч</w:t>
      </w:r>
      <w:r w:rsidR="008825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ек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, характер</w:t>
      </w:r>
      <w:r w:rsidR="008825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питания, физической активности пациента</w:t>
      </w:r>
      <w:r w:rsidR="003539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, с</w:t>
      </w:r>
      <w:r w:rsidR="008825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не</w:t>
      </w:r>
      <w:r w:rsidR="003539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, </w:t>
      </w:r>
      <w:r w:rsidR="008825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уровне </w:t>
      </w:r>
      <w:r w:rsidR="003539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стресс</w:t>
      </w:r>
      <w:r w:rsidR="008825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а</w:t>
      </w:r>
      <w:r w:rsidR="00C75BAC" w:rsidRPr="00C75B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;</w:t>
      </w:r>
    </w:p>
    <w:p w14:paraId="4F4C3F8B" w14:textId="0106EF8F" w:rsidR="008825DC" w:rsidRDefault="0018625A" w:rsidP="00C75BA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Антропометрические данные (наличие ожирения), уровень артериального давления, ЧСС</w:t>
      </w:r>
      <w:r w:rsidR="00C75BAC" w:rsidRPr="00C75B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;</w:t>
      </w:r>
    </w:p>
    <w:p w14:paraId="24EC4BBF" w14:textId="11DBFEE9" w:rsidR="0018625A" w:rsidRPr="008825DC" w:rsidRDefault="008825DC" w:rsidP="00C75BA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М</w:t>
      </w:r>
      <w:r w:rsidR="0018625A" w:rsidRPr="008825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етаболическо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е</w:t>
      </w:r>
      <w:r w:rsidR="0018625A" w:rsidRPr="008825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здоровь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е</w:t>
      </w:r>
      <w:r w:rsidRPr="008825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- показатели </w:t>
      </w:r>
      <w:r w:rsidR="0018625A" w:rsidRPr="008825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углеводного, липидного обменов</w:t>
      </w:r>
      <w:r w:rsidRPr="008825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, </w:t>
      </w:r>
      <w:r w:rsidR="008F4D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уровень </w:t>
      </w:r>
      <w:r w:rsidR="00353937" w:rsidRPr="008825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и</w:t>
      </w:r>
      <w:r w:rsidR="0018625A" w:rsidRPr="008825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нсулинорезистентности</w:t>
      </w:r>
      <w:r w:rsidR="008F4D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;</w:t>
      </w:r>
      <w:r w:rsidR="0018625A" w:rsidRPr="008825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функции печени, почек</w:t>
      </w:r>
      <w:r w:rsidRPr="008825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, наличие дефицитов</w:t>
      </w:r>
      <w:r w:rsidR="008001B4" w:rsidRPr="008001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;</w:t>
      </w:r>
    </w:p>
    <w:p w14:paraId="03A87969" w14:textId="3FCEF5CE" w:rsidR="0018625A" w:rsidRDefault="002D7E79" w:rsidP="00C75BA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Показатели </w:t>
      </w:r>
      <w:r w:rsidR="001862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состояни</w:t>
      </w:r>
      <w:r w:rsidR="008825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я</w:t>
      </w:r>
      <w:r w:rsidR="001862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сосудов</w:t>
      </w:r>
      <w:r w:rsidR="008825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по данным ультразвуковых </w:t>
      </w:r>
      <w:r w:rsidR="008F4D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и функциональных</w:t>
      </w:r>
      <w:r w:rsidR="008825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исследований</w:t>
      </w:r>
      <w:r w:rsidR="008001B4" w:rsidRPr="008001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;</w:t>
      </w:r>
    </w:p>
    <w:p w14:paraId="65A3D185" w14:textId="282DA2B5" w:rsidR="0018625A" w:rsidRPr="0018625A" w:rsidRDefault="002D7E79" w:rsidP="00C75BA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Информация о </w:t>
      </w:r>
      <w:r w:rsidR="003539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наследственности первой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, </w:t>
      </w:r>
      <w:r w:rsidR="003539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второй линии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родства</w:t>
      </w:r>
      <w:r w:rsidR="008001B4" w:rsidRPr="008001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;</w:t>
      </w:r>
    </w:p>
    <w:p w14:paraId="79FCE9F0" w14:textId="79C7D47E" w:rsidR="0018625A" w:rsidRDefault="002D7E79" w:rsidP="00C75BA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Результаты г</w:t>
      </w:r>
      <w:r w:rsidR="001862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енетическо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го</w:t>
      </w:r>
      <w:r w:rsidR="001862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обследовани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я</w:t>
      </w:r>
      <w:r w:rsidR="008001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14:paraId="3F161A7A" w14:textId="022FD559" w:rsidR="0018625A" w:rsidRPr="002D7E79" w:rsidRDefault="002D7E79" w:rsidP="00C75BAC">
      <w:pPr>
        <w:pStyle w:val="a3"/>
        <w:numPr>
          <w:ilvl w:val="0"/>
          <w:numId w:val="24"/>
        </w:numPr>
        <w:shd w:val="clear" w:color="auto" w:fill="FFFFFF"/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Жалобы</w:t>
      </w:r>
      <w:r w:rsidR="003539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пациента</w:t>
      </w:r>
      <w:r w:rsidR="008001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28593045" w14:textId="2B594758" w:rsidR="0018625A" w:rsidRPr="00063B4D" w:rsidRDefault="00B722FD" w:rsidP="00C75B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Результаты анкетирования и обследования </w:t>
      </w:r>
      <w:r w:rsidR="008825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пациента</w:t>
      </w:r>
      <w:r w:rsidR="001F39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D7E79" w:rsidRPr="00063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размеща</w:t>
      </w:r>
      <w:r w:rsidR="001F54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ются</w:t>
      </w:r>
      <w:r w:rsidR="002D7E79" w:rsidRPr="00063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 специально разработанную динамическую карту</w:t>
      </w:r>
      <w:r w:rsidR="0018625A" w:rsidRPr="00063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которая</w:t>
      </w:r>
      <w:r w:rsidR="002D7E79" w:rsidRPr="00063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18625A" w:rsidRPr="00063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заполня</w:t>
      </w:r>
      <w:r w:rsidR="002D7E79" w:rsidRPr="00063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ется как во время первичного осмотра, так и в процессе наблюдения.</w:t>
      </w:r>
      <w:r w:rsidR="0018625A" w:rsidRPr="00063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4862A9DD" w14:textId="1A222CBF" w:rsidR="003523D0" w:rsidRDefault="00353937" w:rsidP="00C75B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После внесения данных</w:t>
      </w:r>
      <w:r w:rsidR="001F54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D7E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определ</w:t>
      </w:r>
      <w:r w:rsidR="001F54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яется</w:t>
      </w:r>
      <w:r w:rsidR="002D7E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уровень риска с учетом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вероятности, частоты</w:t>
      </w:r>
      <w:r w:rsidR="003C68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последствий выявленных рисков</w:t>
      </w:r>
      <w:r w:rsidR="002D7E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пров</w:t>
      </w:r>
      <w:r w:rsidR="001F54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одится</w:t>
      </w:r>
      <w:r w:rsidR="002D7E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сравнительный анализ.</w:t>
      </w:r>
      <w:r w:rsidR="001F54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</w:t>
      </w:r>
      <w:r w:rsidR="00063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оставляется</w:t>
      </w:r>
      <w:r w:rsidR="00A90FDC" w:rsidRPr="00A90F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90F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карта</w:t>
      </w:r>
      <w:r w:rsidR="00063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риск</w:t>
      </w:r>
      <w:r w:rsidR="00A90F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ов</w:t>
      </w:r>
      <w:r w:rsidR="00063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где цветовыми индикаторами определяется </w:t>
      </w:r>
      <w:r w:rsidR="003C68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уровень рисков</w:t>
      </w:r>
      <w:r w:rsidR="008825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каждого фактора</w:t>
      </w:r>
      <w:r w:rsidR="00063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463814A7" w14:textId="4C97CBED" w:rsidR="00063B4D" w:rsidRDefault="00063B4D" w:rsidP="00C75B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На основании составленной </w:t>
      </w:r>
      <w:r w:rsidR="00A90F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карты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разрабатываются индивидуальные лечебные и профилактические </w:t>
      </w:r>
      <w:r w:rsidR="001F54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мероприятия с</w:t>
      </w:r>
      <w:r w:rsidR="008825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учетом проведенных генетических исследований.</w:t>
      </w:r>
    </w:p>
    <w:p w14:paraId="6081661E" w14:textId="55D88346" w:rsidR="003523D0" w:rsidRPr="00AC419D" w:rsidRDefault="00B4113D" w:rsidP="00C75B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F10D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Выводы:</w:t>
      </w:r>
      <w:r w:rsidR="001F39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</w:t>
      </w:r>
      <w:r w:rsidR="00F07F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иск-ориентированн</w:t>
      </w:r>
      <w:r w:rsidR="00AC41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ая тактика</w:t>
      </w:r>
      <w:r w:rsidR="00F07F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 ведении пациентов обеспечивает </w:t>
      </w:r>
      <w:r w:rsidR="00AC41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реализацию </w:t>
      </w:r>
      <w:r w:rsidR="00F07F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персонифицирован</w:t>
      </w:r>
      <w:r w:rsidR="00AC41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ного</w:t>
      </w:r>
      <w:r w:rsidR="00F07F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предупредитель</w:t>
      </w:r>
      <w:r w:rsidR="00AC41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ного</w:t>
      </w:r>
      <w:r w:rsidR="00AC419D" w:rsidRPr="00AC41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C41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подходов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обеспечивает медицинскую эффективность</w:t>
      </w:r>
      <w:r w:rsidR="00601E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219FEF91" w14:textId="77777777" w:rsidR="000B63A1" w:rsidRPr="00F70784" w:rsidRDefault="000B63A1" w:rsidP="002D26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B63A1" w:rsidRPr="00F70784" w:rsidSect="00AA63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EE4"/>
    <w:multiLevelType w:val="hybridMultilevel"/>
    <w:tmpl w:val="ACF6C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CF1"/>
    <w:multiLevelType w:val="hybridMultilevel"/>
    <w:tmpl w:val="15EAF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B00011"/>
    <w:multiLevelType w:val="hybridMultilevel"/>
    <w:tmpl w:val="5666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E77BB"/>
    <w:multiLevelType w:val="hybridMultilevel"/>
    <w:tmpl w:val="024EDF7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0A8547EF"/>
    <w:multiLevelType w:val="hybridMultilevel"/>
    <w:tmpl w:val="A7982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4576FF"/>
    <w:multiLevelType w:val="hybridMultilevel"/>
    <w:tmpl w:val="8A80E35E"/>
    <w:lvl w:ilvl="0" w:tplc="AB9E546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090200"/>
    <w:multiLevelType w:val="hybridMultilevel"/>
    <w:tmpl w:val="24A8931A"/>
    <w:lvl w:ilvl="0" w:tplc="C936A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695A9E"/>
    <w:multiLevelType w:val="hybridMultilevel"/>
    <w:tmpl w:val="542A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E6C46"/>
    <w:multiLevelType w:val="hybridMultilevel"/>
    <w:tmpl w:val="0A803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B15"/>
    <w:multiLevelType w:val="hybridMultilevel"/>
    <w:tmpl w:val="0FC45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2054E6"/>
    <w:multiLevelType w:val="hybridMultilevel"/>
    <w:tmpl w:val="23247FD6"/>
    <w:lvl w:ilvl="0" w:tplc="B2EEC5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4EE"/>
    <w:multiLevelType w:val="hybridMultilevel"/>
    <w:tmpl w:val="87A2E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E3AEF"/>
    <w:multiLevelType w:val="hybridMultilevel"/>
    <w:tmpl w:val="6970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57717"/>
    <w:multiLevelType w:val="hybridMultilevel"/>
    <w:tmpl w:val="124A28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FC135B"/>
    <w:multiLevelType w:val="hybridMultilevel"/>
    <w:tmpl w:val="908CCE3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3E7C66A7"/>
    <w:multiLevelType w:val="hybridMultilevel"/>
    <w:tmpl w:val="C860B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2E7880"/>
    <w:multiLevelType w:val="hybridMultilevel"/>
    <w:tmpl w:val="24A8931A"/>
    <w:lvl w:ilvl="0" w:tplc="C936A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180699"/>
    <w:multiLevelType w:val="hybridMultilevel"/>
    <w:tmpl w:val="60AADEF8"/>
    <w:lvl w:ilvl="0" w:tplc="73DC2C0E">
      <w:start w:val="1"/>
      <w:numFmt w:val="decimal"/>
      <w:lvlText w:val="%1."/>
      <w:lvlJc w:val="left"/>
      <w:pPr>
        <w:ind w:left="75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4B7C2B35"/>
    <w:multiLevelType w:val="hybridMultilevel"/>
    <w:tmpl w:val="B802B56A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9" w15:restartNumberingAfterBreak="0">
    <w:nsid w:val="4D3402B5"/>
    <w:multiLevelType w:val="hybridMultilevel"/>
    <w:tmpl w:val="F282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B77DD"/>
    <w:multiLevelType w:val="hybridMultilevel"/>
    <w:tmpl w:val="334AE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51F33CF"/>
    <w:multiLevelType w:val="hybridMultilevel"/>
    <w:tmpl w:val="A45E31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DC463B"/>
    <w:multiLevelType w:val="hybridMultilevel"/>
    <w:tmpl w:val="0D803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9359E"/>
    <w:multiLevelType w:val="hybridMultilevel"/>
    <w:tmpl w:val="3F38C04A"/>
    <w:lvl w:ilvl="0" w:tplc="0419000F">
      <w:start w:val="1"/>
      <w:numFmt w:val="decimal"/>
      <w:lvlText w:val="%1."/>
      <w:lvlJc w:val="left"/>
      <w:pPr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2113014713">
    <w:abstractNumId w:val="18"/>
  </w:num>
  <w:num w:numId="2" w16cid:durableId="2114742890">
    <w:abstractNumId w:val="11"/>
  </w:num>
  <w:num w:numId="3" w16cid:durableId="1604000087">
    <w:abstractNumId w:val="14"/>
  </w:num>
  <w:num w:numId="4" w16cid:durableId="303432986">
    <w:abstractNumId w:val="3"/>
  </w:num>
  <w:num w:numId="5" w16cid:durableId="1562712871">
    <w:abstractNumId w:val="22"/>
  </w:num>
  <w:num w:numId="6" w16cid:durableId="494036533">
    <w:abstractNumId w:val="19"/>
  </w:num>
  <w:num w:numId="7" w16cid:durableId="1531450305">
    <w:abstractNumId w:val="13"/>
  </w:num>
  <w:num w:numId="8" w16cid:durableId="517543310">
    <w:abstractNumId w:val="4"/>
  </w:num>
  <w:num w:numId="9" w16cid:durableId="770205341">
    <w:abstractNumId w:val="9"/>
  </w:num>
  <w:num w:numId="10" w16cid:durableId="915434503">
    <w:abstractNumId w:val="10"/>
  </w:num>
  <w:num w:numId="11" w16cid:durableId="1305424213">
    <w:abstractNumId w:val="23"/>
  </w:num>
  <w:num w:numId="12" w16cid:durableId="1974946937">
    <w:abstractNumId w:val="0"/>
  </w:num>
  <w:num w:numId="13" w16cid:durableId="1413429734">
    <w:abstractNumId w:val="21"/>
  </w:num>
  <w:num w:numId="14" w16cid:durableId="1707370505">
    <w:abstractNumId w:val="12"/>
  </w:num>
  <w:num w:numId="15" w16cid:durableId="696853287">
    <w:abstractNumId w:val="2"/>
  </w:num>
  <w:num w:numId="16" w16cid:durableId="924730769">
    <w:abstractNumId w:val="15"/>
  </w:num>
  <w:num w:numId="17" w16cid:durableId="88163813">
    <w:abstractNumId w:val="17"/>
  </w:num>
  <w:num w:numId="18" w16cid:durableId="1626696259">
    <w:abstractNumId w:val="8"/>
  </w:num>
  <w:num w:numId="19" w16cid:durableId="1184318047">
    <w:abstractNumId w:val="7"/>
  </w:num>
  <w:num w:numId="20" w16cid:durableId="1262641264">
    <w:abstractNumId w:val="20"/>
  </w:num>
  <w:num w:numId="21" w16cid:durableId="822891781">
    <w:abstractNumId w:val="1"/>
  </w:num>
  <w:num w:numId="22" w16cid:durableId="1200585568">
    <w:abstractNumId w:val="6"/>
  </w:num>
  <w:num w:numId="23" w16cid:durableId="1589582124">
    <w:abstractNumId w:val="5"/>
  </w:num>
  <w:num w:numId="24" w16cid:durableId="1091302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60"/>
    <w:rsid w:val="00001554"/>
    <w:rsid w:val="00063B4D"/>
    <w:rsid w:val="000B63A1"/>
    <w:rsid w:val="0018625A"/>
    <w:rsid w:val="001F3913"/>
    <w:rsid w:val="001F54E3"/>
    <w:rsid w:val="002141F5"/>
    <w:rsid w:val="00234B36"/>
    <w:rsid w:val="00281435"/>
    <w:rsid w:val="002D2664"/>
    <w:rsid w:val="002D7E79"/>
    <w:rsid w:val="003523D0"/>
    <w:rsid w:val="00353937"/>
    <w:rsid w:val="003669DB"/>
    <w:rsid w:val="003C68BA"/>
    <w:rsid w:val="003F2B60"/>
    <w:rsid w:val="005B6336"/>
    <w:rsid w:val="00601E19"/>
    <w:rsid w:val="006529B4"/>
    <w:rsid w:val="00717775"/>
    <w:rsid w:val="00742CDB"/>
    <w:rsid w:val="008001B4"/>
    <w:rsid w:val="008825DC"/>
    <w:rsid w:val="008F2864"/>
    <w:rsid w:val="008F4D80"/>
    <w:rsid w:val="009C3A57"/>
    <w:rsid w:val="00A27F4D"/>
    <w:rsid w:val="00A76B82"/>
    <w:rsid w:val="00A90FDC"/>
    <w:rsid w:val="00AA633C"/>
    <w:rsid w:val="00AC419D"/>
    <w:rsid w:val="00AE2168"/>
    <w:rsid w:val="00AF10D0"/>
    <w:rsid w:val="00B32FCF"/>
    <w:rsid w:val="00B36769"/>
    <w:rsid w:val="00B4113D"/>
    <w:rsid w:val="00B722FD"/>
    <w:rsid w:val="00C75BAC"/>
    <w:rsid w:val="00CF6846"/>
    <w:rsid w:val="00D066E6"/>
    <w:rsid w:val="00D24E02"/>
    <w:rsid w:val="00D95A27"/>
    <w:rsid w:val="00D976D3"/>
    <w:rsid w:val="00DA4036"/>
    <w:rsid w:val="00E40238"/>
    <w:rsid w:val="00E74DAF"/>
    <w:rsid w:val="00EB73C1"/>
    <w:rsid w:val="00EF3BEE"/>
    <w:rsid w:val="00EF56C8"/>
    <w:rsid w:val="00F07F3E"/>
    <w:rsid w:val="00F70784"/>
    <w:rsid w:val="00F8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694C"/>
  <w15:docId w15:val="{57F7BDB1-1534-4D25-AAE1-A32D4532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84"/>
    <w:pPr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ConsPlusNormal">
    <w:name w:val="ConsPlusNormal"/>
    <w:rsid w:val="00F70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F70784"/>
  </w:style>
  <w:style w:type="paragraph" w:customStyle="1" w:styleId="ConsNonformat">
    <w:name w:val="ConsNonformat"/>
    <w:rsid w:val="00F707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F707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F707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table" w:styleId="a5">
    <w:name w:val="Table Grid"/>
    <w:basedOn w:val="a1"/>
    <w:uiPriority w:val="59"/>
    <w:rsid w:val="00F7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78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2CDB"/>
    <w:rPr>
      <w:color w:val="0000FF"/>
      <w:u w:val="single"/>
    </w:rPr>
  </w:style>
  <w:style w:type="paragraph" w:customStyle="1" w:styleId="headertext">
    <w:name w:val="headertext"/>
    <w:basedOn w:val="a"/>
    <w:rsid w:val="00D9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C75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hno_nv@az-chi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8861-5269-492B-BD75-2717876A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 Труханова</cp:lastModifiedBy>
  <cp:revision>3</cp:revision>
  <dcterms:created xsi:type="dcterms:W3CDTF">2022-08-13T09:18:00Z</dcterms:created>
  <dcterms:modified xsi:type="dcterms:W3CDTF">2022-08-14T19:56:00Z</dcterms:modified>
</cp:coreProperties>
</file>