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E09C" w14:textId="5AB81F34" w:rsidR="00E75753" w:rsidRDefault="00885BAF" w:rsidP="00AC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ИНТЕРВАЛЬНАЯ ГИПОКСИ-ГИПЕРОКСИЧЕСКАЯ ТЕРАПИЯ КАК СРЕДСТВО ПРОФИЛАКТИКИ СОСУДИСТОГО СТАРЕНИЯ</w:t>
      </w:r>
    </w:p>
    <w:p w14:paraId="6491EB79" w14:textId="77777777" w:rsidR="00035791" w:rsidRPr="003940F8" w:rsidRDefault="00035791" w:rsidP="00AC1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BE3C3C" w14:textId="77777777" w:rsidR="00035791" w:rsidRDefault="00031349" w:rsidP="00AC1C34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Бутикова</w:t>
      </w:r>
      <w:r w:rsidR="00885BAF">
        <w:rPr>
          <w:rFonts w:ascii="Times New Roman" w:hAnsi="Times New Roman" w:cs="Times New Roman"/>
          <w:sz w:val="24"/>
          <w:szCs w:val="24"/>
        </w:rPr>
        <w:t xml:space="preserve"> Е.С.</w:t>
      </w:r>
      <w:r w:rsidR="00351D47">
        <w:rPr>
          <w:rFonts w:ascii="Times New Roman" w:hAnsi="Times New Roman" w:cs="Times New Roman"/>
          <w:sz w:val="24"/>
          <w:szCs w:val="24"/>
        </w:rPr>
        <w:t xml:space="preserve">, кандидат медицинских наук, </w:t>
      </w:r>
      <w:r w:rsidRPr="003940F8">
        <w:rPr>
          <w:rFonts w:ascii="Times New Roman" w:hAnsi="Times New Roman" w:cs="Times New Roman"/>
          <w:sz w:val="24"/>
          <w:szCs w:val="24"/>
        </w:rPr>
        <w:t xml:space="preserve">врач </w:t>
      </w:r>
      <w:r w:rsidR="009959CF">
        <w:rPr>
          <w:rFonts w:ascii="Times New Roman" w:hAnsi="Times New Roman" w:cs="Times New Roman"/>
          <w:sz w:val="24"/>
          <w:szCs w:val="24"/>
        </w:rPr>
        <w:t>терапевт,</w:t>
      </w:r>
    </w:p>
    <w:p w14:paraId="6E9C9138" w14:textId="2C59F8EE" w:rsidR="00877215" w:rsidRDefault="009959CF" w:rsidP="00AC1C34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579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57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885BAF" w:rsidRPr="0030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fateeva</w:t>
        </w:r>
        <w:r w:rsidR="00885BAF" w:rsidRPr="00035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885BAF" w:rsidRPr="0030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885BAF" w:rsidRPr="00035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885BAF" w:rsidRPr="0030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85BAF" w:rsidRPr="00035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85BAF" w:rsidRPr="0030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77215" w:rsidRPr="000357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AF88AC" w14:textId="77777777" w:rsidR="00AC1C34" w:rsidRPr="00035791" w:rsidRDefault="00AC1C34" w:rsidP="00AC1C34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7BF54D" w14:textId="77777777" w:rsidR="00031349" w:rsidRPr="003940F8" w:rsidRDefault="00877215" w:rsidP="00AC1C34">
      <w:pPr>
        <w:spacing w:line="240" w:lineRule="auto"/>
        <w:ind w:right="-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Клиника превентивной и эстетической медицины «Эдельвейс», г. Белгород</w:t>
      </w:r>
      <w:r w:rsidR="00885BAF">
        <w:rPr>
          <w:rFonts w:ascii="Times New Roman" w:hAnsi="Times New Roman" w:cs="Times New Roman"/>
          <w:sz w:val="24"/>
          <w:szCs w:val="24"/>
        </w:rPr>
        <w:t xml:space="preserve"> </w:t>
      </w:r>
      <w:r w:rsidR="0003134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03134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"https://rivierawell.ru/" \t "_blank" </w:instrText>
      </w:r>
      <w:r w:rsidR="0003134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</w:p>
    <w:p w14:paraId="397E4A70" w14:textId="313C9043" w:rsidR="0047648B" w:rsidRPr="003940F8" w:rsidRDefault="00031349" w:rsidP="00AC1C34">
      <w:pPr>
        <w:spacing w:line="240" w:lineRule="auto"/>
        <w:ind w:right="-3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Уже более дв</w:t>
      </w:r>
      <w:r w:rsidR="0099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 десятилетий понятие «AntiAge»</w:t>
      </w:r>
      <w:r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медицине шагнуло далеко</w:t>
      </w:r>
      <w:r w:rsidR="00F9387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пределы продления молодости кожи и занимает позицию</w:t>
      </w:r>
      <w:r w:rsidR="003D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комплексного раннего подхода к выявлению рисков развития болезни. </w:t>
      </w:r>
      <w:r w:rsidR="00F035EA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современных реалиях актуальным представляется </w:t>
      </w:r>
      <w:r w:rsidR="00F9387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стратегии превенции</w:t>
      </w:r>
      <w:r w:rsidR="00F035EA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 – ассоциированных</w:t>
      </w:r>
      <w:r w:rsidR="00F9387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035EA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значимых заболеван</w:t>
      </w:r>
      <w:r w:rsidR="00F93879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ий. Ведущее место в патогенезе старения по праву п</w:t>
      </w:r>
      <w:r w:rsidR="00F51AC3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ринадлежит сосудистой патологии. Накопленные знания о микробиологических, химических и метаболических процессах обусловили интерес к изучению эндотелиальной функции сосудов и ее вклада в старение. Эндотелий сосудов является ключевым звеном для адекватн</w:t>
      </w:r>
      <w:r w:rsidR="0099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сосудодвигательных реакций, </w:t>
      </w:r>
      <w:r w:rsidR="00F51AC3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обладает антиагрегантной, антиадгезивной, противовоспалительной, антипролиферативной активностью. Изучение эндотелиальной дисфункции как краеугольн</w:t>
      </w:r>
      <w:r w:rsidR="0099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камня сосудистого старения </w:t>
      </w:r>
      <w:r w:rsidR="00F51AC3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актуализирует поиск методов стабилизации функции эндотелия в рамках стратегии превенции</w:t>
      </w:r>
      <w:r w:rsidR="004F45FB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сосудов, в том числе и раннего сосудистого старения (EVA - синдром, от английского early vascular aging). </w:t>
      </w:r>
      <w:r w:rsidR="006F2F62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Доказано</w:t>
      </w:r>
      <w:r w:rsidR="00035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F2F62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99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6F2F62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начимый вкла</w:t>
      </w:r>
      <w:r w:rsidR="00351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в повреждение сосудов вносят оксидантный стресс и </w:t>
      </w:r>
      <w:r w:rsidR="006F2F62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прогрессирующее хроническое вялотекущее системное воспаление, которое не имеет определенного очага инфекции</w:t>
      </w:r>
      <w:r w:rsidR="00FC7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F62" w:rsidRPr="0039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(inflammaging). </w:t>
      </w:r>
    </w:p>
    <w:p w14:paraId="3CFA7EC2" w14:textId="1A0632AB" w:rsidR="006F2F62" w:rsidRPr="0002642E" w:rsidRDefault="006F2F62" w:rsidP="00AC1C34">
      <w:pPr>
        <w:spacing w:line="240" w:lineRule="auto"/>
        <w:ind w:right="-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Гипоксические тренировки используются в комплексной терапии многих заболеваний. </w:t>
      </w:r>
      <w:r w:rsidR="0060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 эффект </w:t>
      </w:r>
      <w:r w:rsidRPr="0039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40F8">
        <w:rPr>
          <w:rFonts w:ascii="Times New Roman" w:hAnsi="Times New Roman" w:cs="Times New Roman"/>
          <w:sz w:val="24"/>
          <w:szCs w:val="24"/>
        </w:rPr>
        <w:t>величение аккумуляции эндотелиального релаксирующего фактора (оксида азота) в стенках сосудов</w:t>
      </w:r>
      <w:r w:rsidR="009936C7">
        <w:rPr>
          <w:rFonts w:ascii="Times New Roman" w:hAnsi="Times New Roman" w:cs="Times New Roman"/>
          <w:sz w:val="24"/>
          <w:szCs w:val="24"/>
        </w:rPr>
        <w:t>, и как следствие – сня</w:t>
      </w:r>
      <w:r w:rsidR="0060770B">
        <w:rPr>
          <w:rFonts w:ascii="Times New Roman" w:hAnsi="Times New Roman" w:cs="Times New Roman"/>
          <w:sz w:val="24"/>
          <w:szCs w:val="24"/>
        </w:rPr>
        <w:t xml:space="preserve">тие сосудистого спазма и улучшение микроциркуляции. Доказано </w:t>
      </w:r>
      <w:r w:rsidR="003940F8" w:rsidRPr="003940F8">
        <w:rPr>
          <w:rFonts w:ascii="Times New Roman" w:hAnsi="Times New Roman" w:cs="Times New Roman"/>
          <w:sz w:val="24"/>
          <w:szCs w:val="24"/>
        </w:rPr>
        <w:t>у</w:t>
      </w:r>
      <w:r w:rsidRPr="003940F8">
        <w:rPr>
          <w:rFonts w:ascii="Times New Roman" w:hAnsi="Times New Roman" w:cs="Times New Roman"/>
          <w:sz w:val="24"/>
          <w:szCs w:val="24"/>
        </w:rPr>
        <w:t>лучшение показателей антиагрегацио</w:t>
      </w:r>
      <w:r w:rsidR="0060770B">
        <w:rPr>
          <w:rFonts w:ascii="Times New Roman" w:hAnsi="Times New Roman" w:cs="Times New Roman"/>
          <w:sz w:val="24"/>
          <w:szCs w:val="24"/>
        </w:rPr>
        <w:t>нной активности стенки сосудов и как следствие снижение риска тромбозов. У</w:t>
      </w:r>
      <w:r w:rsidR="009936C7">
        <w:rPr>
          <w:rFonts w:ascii="Times New Roman" w:hAnsi="Times New Roman" w:cs="Times New Roman"/>
          <w:sz w:val="24"/>
          <w:szCs w:val="24"/>
        </w:rPr>
        <w:t xml:space="preserve">величение активности </w:t>
      </w:r>
      <w:r w:rsidR="003940F8" w:rsidRPr="003940F8">
        <w:rPr>
          <w:rFonts w:ascii="Times New Roman" w:hAnsi="Times New Roman" w:cs="Times New Roman"/>
          <w:sz w:val="24"/>
          <w:szCs w:val="24"/>
        </w:rPr>
        <w:t>ферментов антиоксидантной защиты</w:t>
      </w:r>
      <w:r w:rsidR="0060770B">
        <w:rPr>
          <w:rFonts w:ascii="Times New Roman" w:hAnsi="Times New Roman" w:cs="Times New Roman"/>
          <w:sz w:val="24"/>
          <w:szCs w:val="24"/>
        </w:rPr>
        <w:t>, в частности, глутатионпероксидазы</w:t>
      </w:r>
      <w:r w:rsidR="003D1E6B">
        <w:rPr>
          <w:rFonts w:ascii="Times New Roman" w:hAnsi="Times New Roman" w:cs="Times New Roman"/>
          <w:sz w:val="24"/>
          <w:szCs w:val="24"/>
        </w:rPr>
        <w:t xml:space="preserve"> и супероксиддисмутазы реализует эффект снижения</w:t>
      </w:r>
      <w:r w:rsidR="003940F8" w:rsidRPr="003940F8">
        <w:rPr>
          <w:rFonts w:ascii="Times New Roman" w:hAnsi="Times New Roman" w:cs="Times New Roman"/>
          <w:sz w:val="24"/>
          <w:szCs w:val="24"/>
        </w:rPr>
        <w:t xml:space="preserve"> системного окислительного стресса. </w:t>
      </w:r>
      <w:r w:rsidR="0060770B">
        <w:rPr>
          <w:rFonts w:ascii="Times New Roman" w:hAnsi="Times New Roman" w:cs="Times New Roman"/>
          <w:sz w:val="24"/>
          <w:szCs w:val="24"/>
        </w:rPr>
        <w:t>В современной литературе</w:t>
      </w:r>
      <w:r w:rsidR="003940F8">
        <w:rPr>
          <w:rFonts w:ascii="Times New Roman" w:hAnsi="Times New Roman" w:cs="Times New Roman"/>
          <w:sz w:val="24"/>
          <w:szCs w:val="24"/>
        </w:rPr>
        <w:t xml:space="preserve"> </w:t>
      </w:r>
      <w:r w:rsidR="0060770B">
        <w:rPr>
          <w:rFonts w:ascii="Times New Roman" w:hAnsi="Times New Roman" w:cs="Times New Roman"/>
          <w:sz w:val="24"/>
          <w:szCs w:val="24"/>
        </w:rPr>
        <w:t>описана</w:t>
      </w:r>
      <w:r w:rsidR="003940F8">
        <w:rPr>
          <w:rFonts w:ascii="Times New Roman" w:hAnsi="Times New Roman" w:cs="Times New Roman"/>
          <w:sz w:val="24"/>
          <w:szCs w:val="24"/>
        </w:rPr>
        <w:t xml:space="preserve"> связь сосудистого старения и повышени</w:t>
      </w:r>
      <w:r w:rsidR="009936C7">
        <w:rPr>
          <w:rFonts w:ascii="Times New Roman" w:hAnsi="Times New Roman" w:cs="Times New Roman"/>
          <w:sz w:val="24"/>
          <w:szCs w:val="24"/>
        </w:rPr>
        <w:t xml:space="preserve">я уровней </w:t>
      </w:r>
      <w:r w:rsidR="003D1E6B">
        <w:rPr>
          <w:rFonts w:ascii="Times New Roman" w:hAnsi="Times New Roman" w:cs="Times New Roman"/>
          <w:sz w:val="24"/>
          <w:szCs w:val="24"/>
        </w:rPr>
        <w:t xml:space="preserve">интерлейкиной 1,4,6 и </w:t>
      </w:r>
      <w:r w:rsidR="003940F8">
        <w:rPr>
          <w:rFonts w:ascii="Times New Roman" w:hAnsi="Times New Roman" w:cs="Times New Roman"/>
          <w:sz w:val="24"/>
          <w:szCs w:val="24"/>
        </w:rPr>
        <w:t xml:space="preserve">фактора некроза опухоли. </w:t>
      </w:r>
      <w:r w:rsidR="0002642E" w:rsidRPr="003940F8">
        <w:rPr>
          <w:rFonts w:ascii="Times New Roman" w:hAnsi="Times New Roman" w:cs="Times New Roman"/>
          <w:sz w:val="24"/>
          <w:szCs w:val="24"/>
        </w:rPr>
        <w:t xml:space="preserve">Снижение уровня </w:t>
      </w:r>
      <w:r w:rsidR="0002642E">
        <w:rPr>
          <w:rFonts w:ascii="Times New Roman" w:hAnsi="Times New Roman" w:cs="Times New Roman"/>
          <w:sz w:val="24"/>
          <w:szCs w:val="24"/>
        </w:rPr>
        <w:t>этих биологических агент</w:t>
      </w:r>
      <w:r w:rsidR="009936C7">
        <w:rPr>
          <w:rFonts w:ascii="Times New Roman" w:hAnsi="Times New Roman" w:cs="Times New Roman"/>
          <w:sz w:val="24"/>
          <w:szCs w:val="24"/>
        </w:rPr>
        <w:t xml:space="preserve">ов </w:t>
      </w:r>
      <w:r w:rsidR="0002642E" w:rsidRPr="003940F8">
        <w:rPr>
          <w:rFonts w:ascii="Times New Roman" w:hAnsi="Times New Roman" w:cs="Times New Roman"/>
          <w:sz w:val="24"/>
          <w:szCs w:val="24"/>
        </w:rPr>
        <w:t xml:space="preserve">обуславливает </w:t>
      </w:r>
      <w:r w:rsidR="0002642E">
        <w:rPr>
          <w:rFonts w:ascii="Times New Roman" w:hAnsi="Times New Roman" w:cs="Times New Roman"/>
          <w:sz w:val="24"/>
          <w:szCs w:val="24"/>
        </w:rPr>
        <w:t xml:space="preserve">провоспалительный </w:t>
      </w:r>
      <w:r w:rsidR="0002642E" w:rsidRPr="003940F8">
        <w:rPr>
          <w:rFonts w:ascii="Times New Roman" w:hAnsi="Times New Roman" w:cs="Times New Roman"/>
          <w:sz w:val="24"/>
          <w:szCs w:val="24"/>
        </w:rPr>
        <w:t xml:space="preserve">эффект гипоксической терапии. </w:t>
      </w:r>
      <w:r w:rsidR="0002642E" w:rsidRPr="0002642E">
        <w:rPr>
          <w:rFonts w:ascii="Times New Roman" w:hAnsi="Times New Roman" w:cs="Times New Roman"/>
          <w:sz w:val="24"/>
          <w:szCs w:val="24"/>
        </w:rPr>
        <w:t xml:space="preserve">Активация системы комплимента, увеличение числа циркулирующих тромбоцитов, улучшение фагоцитарной и бактерицидной активности нейтрофилов, возникающие при воздействии гипоксии, повышают устойчивость сосудистой стенки к повреждающим воздействиям. </w:t>
      </w:r>
    </w:p>
    <w:p w14:paraId="70DDAAAC" w14:textId="7C8F213A" w:rsidR="0060770B" w:rsidRDefault="0060770B" w:rsidP="00AC1C34">
      <w:pPr>
        <w:spacing w:line="240" w:lineRule="auto"/>
        <w:ind w:right="-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применение интервальной гипокси-гипероксической терапии представляется перспективным в направлении профилактики старения</w:t>
      </w:r>
      <w:r w:rsidR="003D1E6B">
        <w:rPr>
          <w:rFonts w:ascii="Times New Roman" w:hAnsi="Times New Roman" w:cs="Times New Roman"/>
          <w:sz w:val="24"/>
          <w:szCs w:val="24"/>
        </w:rPr>
        <w:t xml:space="preserve"> сосудов, нормализации из природной фун</w:t>
      </w:r>
      <w:r w:rsidR="0002642E">
        <w:rPr>
          <w:rFonts w:ascii="Times New Roman" w:hAnsi="Times New Roman" w:cs="Times New Roman"/>
          <w:sz w:val="24"/>
          <w:szCs w:val="24"/>
        </w:rPr>
        <w:t xml:space="preserve">кции </w:t>
      </w:r>
      <w:r w:rsidR="003D1E6B">
        <w:rPr>
          <w:rFonts w:ascii="Times New Roman" w:hAnsi="Times New Roman" w:cs="Times New Roman"/>
          <w:sz w:val="24"/>
          <w:szCs w:val="24"/>
        </w:rPr>
        <w:t>с последующей стабили</w:t>
      </w:r>
      <w:r w:rsidR="009936C7">
        <w:rPr>
          <w:rFonts w:ascii="Times New Roman" w:hAnsi="Times New Roman" w:cs="Times New Roman"/>
          <w:sz w:val="24"/>
          <w:szCs w:val="24"/>
        </w:rPr>
        <w:t xml:space="preserve">зацией эндотелия и сохранением </w:t>
      </w:r>
      <w:r w:rsidR="003D1E6B">
        <w:rPr>
          <w:rFonts w:ascii="Times New Roman" w:hAnsi="Times New Roman" w:cs="Times New Roman"/>
          <w:sz w:val="24"/>
          <w:szCs w:val="24"/>
        </w:rPr>
        <w:t xml:space="preserve">адекватной перфузии жизненно важных органов. </w:t>
      </w:r>
    </w:p>
    <w:p w14:paraId="19FAAAE7" w14:textId="77777777" w:rsidR="00035791" w:rsidRDefault="00035791" w:rsidP="00035791">
      <w:pPr>
        <w:spacing w:after="0" w:line="240" w:lineRule="auto"/>
        <w:ind w:right="-3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2E96C4B" w14:textId="77777777" w:rsidR="00324DA8" w:rsidRPr="00324DA8" w:rsidRDefault="0002642E" w:rsidP="00AC1C34">
      <w:pPr>
        <w:spacing w:line="240" w:lineRule="auto"/>
        <w:ind w:right="-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369C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4FEC2AA0" w14:textId="0C50589A" w:rsidR="00324DA8" w:rsidRPr="00324DA8" w:rsidRDefault="00324DA8" w:rsidP="00FC788B">
      <w:pPr>
        <w:pStyle w:val="a4"/>
        <w:numPr>
          <w:ilvl w:val="0"/>
          <w:numId w:val="1"/>
        </w:numPr>
        <w:tabs>
          <w:tab w:val="left" w:pos="1134"/>
        </w:tabs>
        <w:suppressAutoHyphens/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DA8">
        <w:rPr>
          <w:rFonts w:ascii="Times New Roman" w:hAnsi="Times New Roman" w:cs="Times New Roman"/>
          <w:sz w:val="24"/>
          <w:szCs w:val="24"/>
        </w:rPr>
        <w:t>Аверкин Н.С., Латынова И.В., Федорова М.Г.</w:t>
      </w:r>
      <w:r w:rsidR="00035791">
        <w:rPr>
          <w:rFonts w:ascii="Times New Roman" w:hAnsi="Times New Roman" w:cs="Times New Roman"/>
          <w:sz w:val="24"/>
          <w:szCs w:val="24"/>
        </w:rPr>
        <w:t xml:space="preserve"> </w:t>
      </w:r>
      <w:r w:rsidRPr="00324DA8">
        <w:rPr>
          <w:rFonts w:ascii="Times New Roman" w:hAnsi="Times New Roman" w:cs="Times New Roman"/>
          <w:sz w:val="24"/>
          <w:szCs w:val="24"/>
        </w:rPr>
        <w:t>и др. Значение окислительного стресса в механизмах старения артериальной стенки /   // Современные проблемы науки и образования. [Электронный ресурс] – 2018. – № 6. – URL: https://s.science-education.ru/pdf/2018/6/28240.pdf (дата обращения: 20.02.2021).</w:t>
      </w:r>
    </w:p>
    <w:p w14:paraId="322C0A81" w14:textId="77777777" w:rsidR="00324DA8" w:rsidRPr="00324DA8" w:rsidRDefault="00324DA8" w:rsidP="00FC788B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napToGrid w:val="0"/>
        <w:spacing w:before="0" w:beforeAutospacing="0" w:after="160" w:afterAutospacing="0"/>
        <w:ind w:left="425" w:hanging="425"/>
        <w:jc w:val="both"/>
        <w:rPr>
          <w:rStyle w:val="a3"/>
        </w:rPr>
      </w:pPr>
      <w:r w:rsidRPr="00324DA8">
        <w:lastRenderedPageBreak/>
        <w:t>Артемьева, О.В. Воспалительное старение как основа возраст-ассоциированной патологии / О.В. Артемьева, Л.В. Ганковская </w:t>
      </w:r>
      <w:r w:rsidRPr="00324DA8">
        <w:rPr>
          <w:shd w:val="clear" w:color="auto" w:fill="FBFBFB"/>
        </w:rPr>
        <w:t xml:space="preserve">// </w:t>
      </w:r>
      <w:r w:rsidRPr="00324DA8">
        <w:t>Медицинская иммунология. – 2020. – 22(3). – С. 419–432. –</w:t>
      </w:r>
      <w:r w:rsidRPr="00324DA8">
        <w:rPr>
          <w:shd w:val="clear" w:color="auto" w:fill="FBFBFB"/>
        </w:rPr>
        <w:t xml:space="preserve"> DOI: 10.15789/1563-0625-IAT-1938</w:t>
      </w:r>
    </w:p>
    <w:p w14:paraId="5E9BC131" w14:textId="77777777" w:rsidR="00D153B4" w:rsidRPr="00324DA8" w:rsidRDefault="00324DA8" w:rsidP="00FC788B">
      <w:pPr>
        <w:pStyle w:val="a4"/>
        <w:numPr>
          <w:ilvl w:val="0"/>
          <w:numId w:val="1"/>
        </w:numPr>
        <w:snapToGrid w:val="0"/>
        <w:spacing w:line="240" w:lineRule="auto"/>
        <w:ind w:left="425" w:right="-30" w:hanging="425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Бурко Н.В., Авдеева И.В., </w:t>
      </w:r>
      <w:r w:rsidR="00D153B4" w:rsidRPr="00324DA8">
        <w:rPr>
          <w:rFonts w:ascii="Times New Roman" w:hAnsi="Times New Roman" w:cs="Times New Roman"/>
          <w:sz w:val="24"/>
          <w:szCs w:val="24"/>
        </w:rPr>
        <w:t xml:space="preserve">Олейников В.Э., Бойцов С.А. Концепция раннего сосудистого старения. Рациональная Фармакотерапия в Кардиологии 2019;15(5) </w:t>
      </w:r>
    </w:p>
    <w:p w14:paraId="184F55D6" w14:textId="77777777" w:rsidR="005550F2" w:rsidRPr="00324DA8" w:rsidRDefault="005550F2" w:rsidP="00FC788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uppressAutoHyphens/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DA8">
        <w:rPr>
          <w:rFonts w:ascii="Times New Roman" w:hAnsi="Times New Roman" w:cs="Times New Roman"/>
          <w:sz w:val="24"/>
          <w:szCs w:val="24"/>
        </w:rPr>
        <w:t xml:space="preserve">Бутикова Е.С. </w:t>
      </w:r>
      <w:r w:rsidRPr="00324DA8">
        <w:rPr>
          <w:rFonts w:ascii="Times New Roman" w:eastAsia="Times New Roman" w:hAnsi="Times New Roman" w:cs="Times New Roman"/>
          <w:sz w:val="24"/>
          <w:szCs w:val="24"/>
          <w:lang w:bidi="he-IL"/>
        </w:rPr>
        <w:t>Скрининг синдрома возрастной стопы в учреждениях здравоохранения и социальной защиты:</w:t>
      </w:r>
      <w:r w:rsidRPr="00324DA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324DA8">
        <w:rPr>
          <w:rFonts w:ascii="Times New Roman" w:eastAsia="Times New Roman" w:hAnsi="Times New Roman" w:cs="Times New Roman"/>
          <w:sz w:val="24"/>
          <w:szCs w:val="24"/>
          <w:lang w:bidi="he-IL"/>
        </w:rPr>
        <w:t>автореферат дис. … канд. мед. Наук: 14.01.30 / Бутикова Елена Сергеевна. – Белгород,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2021. – 21 с. – Место защиты: </w:t>
      </w:r>
      <w:r w:rsidRPr="00324DA8">
        <w:rPr>
          <w:rFonts w:ascii="Times New Roman" w:eastAsia="Times New Roman" w:hAnsi="Times New Roman" w:cs="Times New Roman"/>
          <w:sz w:val="24"/>
          <w:szCs w:val="24"/>
          <w:lang w:bidi="he-IL"/>
        </w:rPr>
        <w:t>Белгородский государственный национальный исследовательский университет</w:t>
      </w:r>
    </w:p>
    <w:p w14:paraId="369CAED6" w14:textId="77777777" w:rsidR="0002642E" w:rsidRPr="00324DA8" w:rsidRDefault="00324DA8" w:rsidP="00FC788B">
      <w:pPr>
        <w:pStyle w:val="a4"/>
        <w:numPr>
          <w:ilvl w:val="0"/>
          <w:numId w:val="1"/>
        </w:numPr>
        <w:snapToGrid w:val="0"/>
        <w:spacing w:line="240" w:lineRule="auto"/>
        <w:ind w:left="425" w:right="-30" w:hanging="425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DA8">
        <w:rPr>
          <w:rFonts w:ascii="Times New Roman" w:hAnsi="Times New Roman" w:cs="Times New Roman"/>
          <w:sz w:val="24"/>
          <w:szCs w:val="24"/>
        </w:rPr>
        <w:t>Загайная</w:t>
      </w:r>
      <w:r>
        <w:rPr>
          <w:rFonts w:ascii="Times New Roman" w:hAnsi="Times New Roman" w:cs="Times New Roman"/>
          <w:sz w:val="24"/>
          <w:szCs w:val="24"/>
        </w:rPr>
        <w:t xml:space="preserve"> Е.Э, </w:t>
      </w:r>
      <w:r w:rsidRPr="00324DA8">
        <w:rPr>
          <w:rFonts w:ascii="Times New Roman" w:hAnsi="Times New Roman" w:cs="Times New Roman"/>
          <w:sz w:val="24"/>
          <w:szCs w:val="24"/>
        </w:rPr>
        <w:t>Щекочихин</w:t>
      </w:r>
      <w:r>
        <w:rPr>
          <w:rFonts w:ascii="Times New Roman" w:hAnsi="Times New Roman" w:cs="Times New Roman"/>
          <w:sz w:val="24"/>
          <w:szCs w:val="24"/>
        </w:rPr>
        <w:t xml:space="preserve"> Д.Ю., </w:t>
      </w:r>
      <w:r w:rsidRPr="00324DA8">
        <w:rPr>
          <w:rFonts w:ascii="Times New Roman" w:hAnsi="Times New Roman" w:cs="Times New Roman"/>
          <w:sz w:val="24"/>
          <w:szCs w:val="24"/>
        </w:rPr>
        <w:t>Копылов</w:t>
      </w:r>
      <w:r>
        <w:rPr>
          <w:rFonts w:ascii="Times New Roman" w:hAnsi="Times New Roman" w:cs="Times New Roman"/>
          <w:sz w:val="24"/>
          <w:szCs w:val="24"/>
        </w:rPr>
        <w:t xml:space="preserve"> Ф.Ю., </w:t>
      </w:r>
      <w:r w:rsidRPr="00324DA8">
        <w:rPr>
          <w:rFonts w:ascii="Times New Roman" w:hAnsi="Times New Roman" w:cs="Times New Roman"/>
          <w:sz w:val="24"/>
          <w:szCs w:val="24"/>
        </w:rPr>
        <w:t>Глазачев</w:t>
      </w:r>
      <w:r>
        <w:rPr>
          <w:rFonts w:ascii="Times New Roman" w:hAnsi="Times New Roman" w:cs="Times New Roman"/>
          <w:sz w:val="24"/>
          <w:szCs w:val="24"/>
        </w:rPr>
        <w:t xml:space="preserve"> О.С., </w:t>
      </w:r>
      <w:r w:rsidRPr="00324DA8">
        <w:rPr>
          <w:rFonts w:ascii="Times New Roman" w:hAnsi="Times New Roman" w:cs="Times New Roman"/>
          <w:sz w:val="24"/>
          <w:szCs w:val="24"/>
        </w:rPr>
        <w:t>Сыркин</w:t>
      </w:r>
      <w:r>
        <w:rPr>
          <w:rFonts w:ascii="Times New Roman" w:hAnsi="Times New Roman" w:cs="Times New Roman"/>
          <w:sz w:val="24"/>
          <w:szCs w:val="24"/>
        </w:rPr>
        <w:t xml:space="preserve"> А.Л., </w:t>
      </w:r>
      <w:r w:rsidRPr="00324DA8">
        <w:rPr>
          <w:rFonts w:ascii="Times New Roman" w:hAnsi="Times New Roman" w:cs="Times New Roman"/>
          <w:sz w:val="24"/>
          <w:szCs w:val="24"/>
        </w:rPr>
        <w:t>Сазонтова</w:t>
      </w:r>
      <w:r>
        <w:rPr>
          <w:rFonts w:ascii="Times New Roman" w:hAnsi="Times New Roman" w:cs="Times New Roman"/>
          <w:sz w:val="24"/>
          <w:szCs w:val="24"/>
        </w:rPr>
        <w:t xml:space="preserve"> Т.Г. </w:t>
      </w:r>
      <w:r w:rsidR="0002642E" w:rsidRPr="00324DA8">
        <w:rPr>
          <w:rFonts w:ascii="Times New Roman" w:hAnsi="Times New Roman" w:cs="Times New Roman"/>
          <w:sz w:val="24"/>
          <w:szCs w:val="24"/>
        </w:rPr>
        <w:t xml:space="preserve">Интервальные гипоксические тренировки </w:t>
      </w:r>
      <w:r w:rsidR="00B20519">
        <w:rPr>
          <w:rFonts w:ascii="Times New Roman" w:hAnsi="Times New Roman" w:cs="Times New Roman"/>
          <w:sz w:val="24"/>
          <w:szCs w:val="24"/>
        </w:rPr>
        <w:t>в кардиологической практике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324DA8">
        <w:rPr>
          <w:rFonts w:ascii="Times New Roman" w:hAnsi="Times New Roman" w:cs="Times New Roman"/>
          <w:sz w:val="24"/>
          <w:szCs w:val="24"/>
        </w:rPr>
        <w:t>ардиология и сердечно-сосудистая хирургия</w:t>
      </w:r>
      <w:r w:rsidR="0002642E" w:rsidRPr="00324DA8">
        <w:rPr>
          <w:rFonts w:ascii="Times New Roman" w:hAnsi="Times New Roman" w:cs="Times New Roman"/>
          <w:sz w:val="24"/>
          <w:szCs w:val="24"/>
        </w:rPr>
        <w:t>, 6, 2014</w:t>
      </w:r>
    </w:p>
    <w:p w14:paraId="33EC1525" w14:textId="77777777" w:rsidR="00B20519" w:rsidRPr="00B20519" w:rsidRDefault="00B20519" w:rsidP="00FC788B">
      <w:pPr>
        <w:pStyle w:val="a4"/>
        <w:numPr>
          <w:ilvl w:val="0"/>
          <w:numId w:val="1"/>
        </w:numPr>
        <w:tabs>
          <w:tab w:val="left" w:pos="1134"/>
        </w:tabs>
        <w:suppressAutoHyphens/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2949326"/>
      <w:r w:rsidRPr="00B20519">
        <w:rPr>
          <w:rFonts w:ascii="Times New Roman" w:hAnsi="Times New Roman" w:cs="Times New Roman"/>
          <w:sz w:val="24"/>
          <w:szCs w:val="24"/>
          <w:lang w:val="en-US"/>
        </w:rPr>
        <w:t>Cunha P.G., Boutouyrie P., Nilsson P.M., Laurent S Early vascular ageing (EVA): Definitions and clinical applicability // Curr. Hypertens. Rev. – 2017. – Vol. 13, N</w:t>
      </w:r>
      <w:r w:rsidRPr="00B20519">
        <w:rPr>
          <w:rFonts w:ascii="Times New Roman" w:hAnsi="Times New Roman" w:cs="Times New Roman"/>
          <w:sz w:val="24"/>
          <w:szCs w:val="24"/>
        </w:rPr>
        <w:t>о</w:t>
      </w:r>
      <w:r w:rsidRPr="00B20519">
        <w:rPr>
          <w:rFonts w:ascii="Times New Roman" w:hAnsi="Times New Roman" w:cs="Times New Roman"/>
          <w:sz w:val="24"/>
          <w:szCs w:val="24"/>
          <w:lang w:val="en-US"/>
        </w:rPr>
        <w:t>. 1. – P. 8–15. – DOI: 10.2174/1573402113666170413094319</w:t>
      </w:r>
    </w:p>
    <w:p w14:paraId="02F3F846" w14:textId="45CB7398" w:rsidR="005550F2" w:rsidRPr="00B20519" w:rsidRDefault="005550F2" w:rsidP="00FC788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napToGrid w:val="0"/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519">
        <w:rPr>
          <w:rFonts w:ascii="Times New Roman" w:hAnsi="Times New Roman" w:cs="Times New Roman"/>
          <w:sz w:val="24"/>
          <w:szCs w:val="24"/>
          <w:lang w:val="en-US"/>
        </w:rPr>
        <w:t xml:space="preserve">Nilsson, P.M. </w:t>
      </w:r>
      <w:bookmarkEnd w:id="0"/>
      <w:r w:rsidRPr="00B20519">
        <w:rPr>
          <w:rFonts w:ascii="Times New Roman" w:hAnsi="Times New Roman" w:cs="Times New Roman"/>
          <w:sz w:val="24"/>
          <w:szCs w:val="24"/>
          <w:lang w:val="en-US"/>
        </w:rPr>
        <w:t xml:space="preserve">Early Vascular Aging in Hypertension / P.M. Nilsson // Front. Cardiovasc. Med. – 2020. – Vol. 7, Article 6-i. </w:t>
      </w:r>
      <w:bookmarkStart w:id="1" w:name="_Hlk82949630"/>
      <w:r w:rsidRPr="00B20519">
        <w:rPr>
          <w:rFonts w:ascii="Times New Roman" w:hAnsi="Times New Roman" w:cs="Times New Roman"/>
          <w:sz w:val="24"/>
          <w:szCs w:val="24"/>
          <w:lang w:val="en-US"/>
        </w:rPr>
        <w:t>–</w:t>
      </w:r>
      <w:bookmarkEnd w:id="1"/>
      <w:r w:rsidRPr="00B20519">
        <w:rPr>
          <w:rFonts w:ascii="Times New Roman" w:hAnsi="Times New Roman" w:cs="Times New Roman"/>
          <w:sz w:val="24"/>
          <w:szCs w:val="24"/>
          <w:lang w:val="en-US"/>
        </w:rPr>
        <w:t xml:space="preserve"> P. 1–5. – DOI: 10.3389/fcvm.2020.00006 </w:t>
      </w:r>
    </w:p>
    <w:p w14:paraId="64884203" w14:textId="77777777" w:rsidR="0002642E" w:rsidRPr="005550F2" w:rsidRDefault="0002642E" w:rsidP="00E61BE6">
      <w:pPr>
        <w:pStyle w:val="a4"/>
        <w:tabs>
          <w:tab w:val="left" w:pos="1134"/>
        </w:tabs>
        <w:suppressAutoHyphens/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642E" w:rsidRPr="0055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D5F"/>
    <w:multiLevelType w:val="hybridMultilevel"/>
    <w:tmpl w:val="4F004476"/>
    <w:lvl w:ilvl="0" w:tplc="CE40299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373"/>
    <w:multiLevelType w:val="hybridMultilevel"/>
    <w:tmpl w:val="1E8C46D6"/>
    <w:lvl w:ilvl="0" w:tplc="E95E4BBC">
      <w:start w:val="1"/>
      <w:numFmt w:val="decimal"/>
      <w:lvlText w:val="%1."/>
      <w:lvlJc w:val="left"/>
      <w:pPr>
        <w:ind w:left="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 w16cid:durableId="1358577929">
    <w:abstractNumId w:val="1"/>
  </w:num>
  <w:num w:numId="2" w16cid:durableId="933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A9"/>
    <w:rsid w:val="0002642E"/>
    <w:rsid w:val="00031349"/>
    <w:rsid w:val="0003369C"/>
    <w:rsid w:val="00035791"/>
    <w:rsid w:val="00085901"/>
    <w:rsid w:val="00324DA8"/>
    <w:rsid w:val="00351D47"/>
    <w:rsid w:val="003940F8"/>
    <w:rsid w:val="003D1E6B"/>
    <w:rsid w:val="0047648B"/>
    <w:rsid w:val="004F45FB"/>
    <w:rsid w:val="005550F2"/>
    <w:rsid w:val="0060770B"/>
    <w:rsid w:val="00691024"/>
    <w:rsid w:val="006F2F62"/>
    <w:rsid w:val="00877215"/>
    <w:rsid w:val="00885BAF"/>
    <w:rsid w:val="008B480E"/>
    <w:rsid w:val="008D506E"/>
    <w:rsid w:val="009936C7"/>
    <w:rsid w:val="009959CF"/>
    <w:rsid w:val="009A1D03"/>
    <w:rsid w:val="00AB64A9"/>
    <w:rsid w:val="00AC1C34"/>
    <w:rsid w:val="00B20519"/>
    <w:rsid w:val="00C87AE7"/>
    <w:rsid w:val="00D153B4"/>
    <w:rsid w:val="00DB2D29"/>
    <w:rsid w:val="00E61BE6"/>
    <w:rsid w:val="00E75753"/>
    <w:rsid w:val="00F035EA"/>
    <w:rsid w:val="00F51AC3"/>
    <w:rsid w:val="00F93879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F6A4"/>
  <w15:chartTrackingRefBased/>
  <w15:docId w15:val="{CDFD3DDD-80B2-41C1-A214-9226A05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3134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31349"/>
  </w:style>
  <w:style w:type="paragraph" w:styleId="a4">
    <w:name w:val="List Paragraph"/>
    <w:basedOn w:val="a"/>
    <w:uiPriority w:val="34"/>
    <w:qFormat/>
    <w:rsid w:val="00026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eeva-ele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Труханова</cp:lastModifiedBy>
  <cp:revision>4</cp:revision>
  <dcterms:created xsi:type="dcterms:W3CDTF">2022-08-13T09:11:00Z</dcterms:created>
  <dcterms:modified xsi:type="dcterms:W3CDTF">2022-09-11T16:08:00Z</dcterms:modified>
</cp:coreProperties>
</file>